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147DE8" w14:textId="0B7CA4FE" w:rsidR="00FB4D1A" w:rsidRPr="005806D7" w:rsidRDefault="00FB4D1A" w:rsidP="005806D7">
      <w:pPr>
        <w:rPr>
          <w:rFonts w:ascii="Arial" w:hAnsi="Arial" w:cs="Arial"/>
          <w:b/>
          <w:bCs/>
          <w:sz w:val="44"/>
          <w:szCs w:val="44"/>
          <w:lang w:eastAsia="ru-RU"/>
        </w:rPr>
      </w:pPr>
      <w:r w:rsidRPr="005806D7">
        <w:rPr>
          <w:rFonts w:ascii="Arial" w:hAnsi="Arial" w:cs="Arial"/>
          <w:b/>
          <w:bCs/>
          <w:sz w:val="44"/>
          <w:szCs w:val="44"/>
          <w:lang w:eastAsia="ru-RU"/>
        </w:rPr>
        <w:t>Примеры расчет</w:t>
      </w:r>
      <w:r w:rsidR="0077612E" w:rsidRPr="005806D7">
        <w:rPr>
          <w:rFonts w:ascii="Arial" w:hAnsi="Arial" w:cs="Arial"/>
          <w:b/>
          <w:bCs/>
          <w:sz w:val="44"/>
          <w:szCs w:val="44"/>
          <w:lang w:eastAsia="ru-RU"/>
        </w:rPr>
        <w:t>а</w:t>
      </w:r>
      <w:r w:rsidRPr="005806D7">
        <w:rPr>
          <w:rFonts w:ascii="Arial" w:hAnsi="Arial" w:cs="Arial"/>
          <w:b/>
          <w:bCs/>
          <w:sz w:val="44"/>
          <w:szCs w:val="44"/>
          <w:lang w:eastAsia="ru-RU"/>
        </w:rPr>
        <w:t xml:space="preserve"> неопределенности измерений</w:t>
      </w:r>
    </w:p>
    <w:p w14:paraId="0D4878AE" w14:textId="77777777" w:rsidR="00E11C21" w:rsidRPr="005806D7" w:rsidRDefault="00E11C21" w:rsidP="005806D7">
      <w:pPr>
        <w:ind w:firstLine="709"/>
        <w:rPr>
          <w:rFonts w:ascii="Arial" w:hAnsi="Arial" w:cs="Arial"/>
          <w:b/>
          <w:bCs/>
          <w:sz w:val="28"/>
          <w:szCs w:val="28"/>
          <w:lang w:eastAsia="ru-RU"/>
        </w:rPr>
      </w:pPr>
    </w:p>
    <w:p w14:paraId="604AC0B9" w14:textId="6E37B2FE" w:rsidR="00FB4D1A" w:rsidRPr="005806D7" w:rsidRDefault="00FB4D1A" w:rsidP="005806D7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Arial" w:hAnsi="Arial" w:cs="Arial"/>
          <w:b/>
          <w:bCs/>
          <w:sz w:val="28"/>
          <w:szCs w:val="28"/>
          <w:lang w:eastAsia="en-US"/>
        </w:rPr>
      </w:pPr>
      <w:r w:rsidRPr="005806D7">
        <w:rPr>
          <w:rFonts w:ascii="Arial" w:hAnsi="Arial" w:cs="Arial"/>
          <w:b/>
          <w:bCs/>
          <w:sz w:val="28"/>
          <w:szCs w:val="28"/>
        </w:rPr>
        <w:t>Пример расч</w:t>
      </w:r>
      <w:r w:rsidR="0077612E" w:rsidRPr="005806D7">
        <w:rPr>
          <w:rFonts w:ascii="Arial" w:hAnsi="Arial" w:cs="Arial"/>
          <w:b/>
          <w:bCs/>
          <w:sz w:val="28"/>
          <w:szCs w:val="28"/>
        </w:rPr>
        <w:t>е</w:t>
      </w:r>
      <w:r w:rsidRPr="005806D7">
        <w:rPr>
          <w:rFonts w:ascii="Arial" w:hAnsi="Arial" w:cs="Arial"/>
          <w:b/>
          <w:bCs/>
          <w:sz w:val="28"/>
          <w:szCs w:val="28"/>
        </w:rPr>
        <w:t>та неопредел</w:t>
      </w:r>
      <w:r w:rsidR="0077612E" w:rsidRPr="005806D7">
        <w:rPr>
          <w:rFonts w:ascii="Arial" w:hAnsi="Arial" w:cs="Arial"/>
          <w:b/>
          <w:bCs/>
          <w:sz w:val="28"/>
          <w:szCs w:val="28"/>
        </w:rPr>
        <w:t>е</w:t>
      </w:r>
      <w:r w:rsidRPr="005806D7">
        <w:rPr>
          <w:rFonts w:ascii="Arial" w:hAnsi="Arial" w:cs="Arial"/>
          <w:b/>
          <w:bCs/>
          <w:sz w:val="28"/>
          <w:szCs w:val="28"/>
        </w:rPr>
        <w:t>нности при прямых измерениях</w:t>
      </w:r>
    </w:p>
    <w:p w14:paraId="2ED05CB7" w14:textId="021BFF88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При измерениях освещенности на рабочем месте используется </w:t>
      </w:r>
      <w:r w:rsidR="0077612E" w:rsidRPr="005806D7">
        <w:rPr>
          <w:rFonts w:ascii="Arial" w:hAnsi="Arial" w:cs="Arial"/>
          <w:sz w:val="28"/>
          <w:szCs w:val="28"/>
        </w:rPr>
        <w:t>средство измерения (</w:t>
      </w:r>
      <w:r w:rsidRPr="005806D7">
        <w:rPr>
          <w:rFonts w:ascii="Arial" w:hAnsi="Arial" w:cs="Arial"/>
          <w:sz w:val="28"/>
          <w:szCs w:val="28"/>
        </w:rPr>
        <w:t>СИ</w:t>
      </w:r>
      <w:r w:rsidR="0077612E" w:rsidRPr="005806D7">
        <w:rPr>
          <w:rFonts w:ascii="Arial" w:hAnsi="Arial" w:cs="Arial"/>
          <w:sz w:val="28"/>
          <w:szCs w:val="28"/>
        </w:rPr>
        <w:t>)</w:t>
      </w:r>
      <w:r w:rsidRPr="005806D7">
        <w:rPr>
          <w:rFonts w:ascii="Arial" w:hAnsi="Arial" w:cs="Arial"/>
          <w:sz w:val="28"/>
          <w:szCs w:val="28"/>
        </w:rPr>
        <w:t xml:space="preserve"> </w:t>
      </w:r>
      <w:r w:rsidR="0077612E" w:rsidRPr="005806D7">
        <w:rPr>
          <w:rFonts w:ascii="Arial" w:hAnsi="Arial" w:cs="Arial"/>
          <w:sz w:val="28"/>
          <w:szCs w:val="28"/>
        </w:rPr>
        <w:t xml:space="preserve">– </w:t>
      </w:r>
      <w:r w:rsidRPr="005806D7">
        <w:rPr>
          <w:rFonts w:ascii="Arial" w:hAnsi="Arial" w:cs="Arial"/>
          <w:sz w:val="28"/>
          <w:szCs w:val="28"/>
        </w:rPr>
        <w:t>люксметр-</w:t>
      </w:r>
      <w:proofErr w:type="spellStart"/>
      <w:r w:rsidRPr="005806D7">
        <w:rPr>
          <w:rFonts w:ascii="Arial" w:hAnsi="Arial" w:cs="Arial"/>
          <w:sz w:val="28"/>
          <w:szCs w:val="28"/>
        </w:rPr>
        <w:t>пульсметр</w:t>
      </w:r>
      <w:proofErr w:type="spellEnd"/>
      <w:r w:rsidRPr="005806D7">
        <w:rPr>
          <w:rFonts w:ascii="Arial" w:hAnsi="Arial" w:cs="Arial"/>
          <w:sz w:val="28"/>
          <w:szCs w:val="28"/>
        </w:rPr>
        <w:t xml:space="preserve"> «Аргус-07». Допускаемая основная относительная </w:t>
      </w:r>
      <w:bookmarkStart w:id="0" w:name="_Hlk147925277"/>
      <w:r w:rsidRPr="005806D7">
        <w:rPr>
          <w:rFonts w:ascii="Arial" w:hAnsi="Arial" w:cs="Arial"/>
          <w:sz w:val="28"/>
          <w:szCs w:val="28"/>
        </w:rPr>
        <w:t>погрешность измерений освещенности СИ (по паспорту люксметра) – 8</w:t>
      </w:r>
      <w:r w:rsidR="0077612E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 xml:space="preserve">%. </w:t>
      </w:r>
      <w:bookmarkEnd w:id="0"/>
      <w:r w:rsidRPr="005806D7">
        <w:rPr>
          <w:rFonts w:ascii="Arial" w:hAnsi="Arial" w:cs="Arial"/>
          <w:sz w:val="28"/>
          <w:szCs w:val="28"/>
        </w:rPr>
        <w:t>В результате проведенных измерений получены следующие 6 значений освещ</w:t>
      </w:r>
      <w:r w:rsidR="0077612E" w:rsidRPr="005806D7">
        <w:rPr>
          <w:rFonts w:ascii="Arial" w:hAnsi="Arial" w:cs="Arial"/>
          <w:sz w:val="28"/>
          <w:szCs w:val="28"/>
        </w:rPr>
        <w:t>е</w:t>
      </w:r>
      <w:r w:rsidRPr="005806D7">
        <w:rPr>
          <w:rFonts w:ascii="Arial" w:hAnsi="Arial" w:cs="Arial"/>
          <w:sz w:val="28"/>
          <w:szCs w:val="28"/>
        </w:rPr>
        <w:t xml:space="preserve">нности: 388, 377, 369, 369, 370, 372 </w:t>
      </w:r>
      <w:proofErr w:type="spellStart"/>
      <w:r w:rsidRPr="005806D7">
        <w:rPr>
          <w:rFonts w:ascii="Arial" w:hAnsi="Arial" w:cs="Arial"/>
          <w:sz w:val="28"/>
          <w:szCs w:val="28"/>
        </w:rPr>
        <w:t>лк</w:t>
      </w:r>
      <w:proofErr w:type="spellEnd"/>
      <w:r w:rsidRPr="005806D7">
        <w:rPr>
          <w:rFonts w:ascii="Arial" w:hAnsi="Arial" w:cs="Arial"/>
          <w:sz w:val="28"/>
          <w:szCs w:val="28"/>
        </w:rPr>
        <w:t>. Необходимо рассчитать расширенную неопределенность результата измерений освещенности.</w:t>
      </w:r>
    </w:p>
    <w:p w14:paraId="0A81945A" w14:textId="02D05BF3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Для расчета </w:t>
      </w:r>
      <w:r w:rsidR="0077612E" w:rsidRPr="005806D7">
        <w:rPr>
          <w:rFonts w:ascii="Arial" w:hAnsi="Arial" w:cs="Arial"/>
          <w:sz w:val="28"/>
          <w:szCs w:val="28"/>
        </w:rPr>
        <w:t>следует</w:t>
      </w:r>
      <w:r w:rsidRPr="005806D7">
        <w:rPr>
          <w:rFonts w:ascii="Arial" w:hAnsi="Arial" w:cs="Arial"/>
          <w:sz w:val="28"/>
          <w:szCs w:val="28"/>
        </w:rPr>
        <w:t xml:space="preserve"> разобрать процесс измерения и определить все возможные вклады в неопределенность</w:t>
      </w:r>
      <w:r w:rsidR="0077612E" w:rsidRPr="005806D7">
        <w:rPr>
          <w:rFonts w:ascii="Arial" w:hAnsi="Arial" w:cs="Arial"/>
          <w:sz w:val="28"/>
          <w:szCs w:val="28"/>
        </w:rPr>
        <w:t>.</w:t>
      </w:r>
      <w:r w:rsidRPr="005806D7">
        <w:rPr>
          <w:rFonts w:ascii="Arial" w:hAnsi="Arial" w:cs="Arial"/>
          <w:sz w:val="28"/>
          <w:szCs w:val="28"/>
        </w:rPr>
        <w:t xml:space="preserve"> </w:t>
      </w:r>
      <w:r w:rsidR="0077612E" w:rsidRPr="005806D7">
        <w:rPr>
          <w:rFonts w:ascii="Arial" w:hAnsi="Arial" w:cs="Arial"/>
          <w:sz w:val="28"/>
          <w:szCs w:val="28"/>
        </w:rPr>
        <w:t>Т</w:t>
      </w:r>
      <w:r w:rsidRPr="005806D7">
        <w:rPr>
          <w:rFonts w:ascii="Arial" w:hAnsi="Arial" w:cs="Arial"/>
          <w:sz w:val="28"/>
          <w:szCs w:val="28"/>
        </w:rPr>
        <w:t>аким образом</w:t>
      </w:r>
      <w:r w:rsidR="0077612E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бюджет неопределенности результата измерений освещенности состоит из неопределенности многократных измерений (</w:t>
      </w:r>
      <w:r w:rsidRPr="005806D7">
        <w:rPr>
          <w:rFonts w:ascii="Arial" w:hAnsi="Arial" w:cs="Arial"/>
          <w:sz w:val="28"/>
          <w:szCs w:val="28"/>
          <w:lang w:val="en-US"/>
        </w:rPr>
        <w:t>U</w:t>
      </w:r>
      <w:r w:rsidRPr="005806D7">
        <w:rPr>
          <w:rFonts w:ascii="Arial" w:hAnsi="Arial" w:cs="Arial"/>
          <w:sz w:val="28"/>
          <w:szCs w:val="28"/>
          <w:vertAlign w:val="subscript"/>
        </w:rPr>
        <w:t>А</w:t>
      </w:r>
      <w:r w:rsidRPr="005806D7">
        <w:rPr>
          <w:rFonts w:ascii="Arial" w:hAnsi="Arial" w:cs="Arial"/>
          <w:sz w:val="28"/>
          <w:szCs w:val="28"/>
        </w:rPr>
        <w:t>) и погрешности измерений люксметра (</w:t>
      </w:r>
      <w:r w:rsidRPr="005806D7">
        <w:rPr>
          <w:rFonts w:ascii="Arial" w:hAnsi="Arial" w:cs="Arial"/>
          <w:sz w:val="28"/>
          <w:szCs w:val="28"/>
          <w:lang w:val="en-US"/>
        </w:rPr>
        <w:t>U</w:t>
      </w:r>
      <w:r w:rsidRPr="005806D7">
        <w:rPr>
          <w:rFonts w:ascii="Arial" w:hAnsi="Arial" w:cs="Arial"/>
          <w:sz w:val="28"/>
          <w:szCs w:val="28"/>
          <w:vertAlign w:val="subscript"/>
        </w:rPr>
        <w:t>В</w:t>
      </w:r>
      <w:r w:rsidRPr="005806D7">
        <w:rPr>
          <w:rFonts w:ascii="Arial" w:hAnsi="Arial" w:cs="Arial"/>
          <w:sz w:val="28"/>
          <w:szCs w:val="28"/>
        </w:rPr>
        <w:t>).</w:t>
      </w:r>
    </w:p>
    <w:p w14:paraId="2824F931" w14:textId="234338D1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Примечание: условия окружающей среды при проведении измерений соответствовали условиям эксплуатации люксметра</w:t>
      </w:r>
      <w:r w:rsidR="0077612E" w:rsidRPr="005806D7">
        <w:rPr>
          <w:rFonts w:ascii="Arial" w:hAnsi="Arial" w:cs="Arial"/>
          <w:sz w:val="28"/>
          <w:szCs w:val="28"/>
        </w:rPr>
        <w:t>.</w:t>
      </w:r>
      <w:r w:rsidRPr="005806D7">
        <w:rPr>
          <w:rFonts w:ascii="Arial" w:hAnsi="Arial" w:cs="Arial"/>
          <w:sz w:val="28"/>
          <w:szCs w:val="28"/>
        </w:rPr>
        <w:t xml:space="preserve"> </w:t>
      </w:r>
      <w:r w:rsidR="0077612E" w:rsidRPr="005806D7">
        <w:rPr>
          <w:rFonts w:ascii="Arial" w:hAnsi="Arial" w:cs="Arial"/>
          <w:sz w:val="28"/>
          <w:szCs w:val="28"/>
        </w:rPr>
        <w:t>Н</w:t>
      </w:r>
      <w:r w:rsidRPr="005806D7">
        <w:rPr>
          <w:rFonts w:ascii="Arial" w:hAnsi="Arial" w:cs="Arial"/>
          <w:sz w:val="28"/>
          <w:szCs w:val="28"/>
        </w:rPr>
        <w:t>еопределенность обработки и оформления результатов измерений в связи с небольшим набором данных и вычислений сведена к минимуму, поэтому считаем, что данные параметры вклад в неопределенность не вносят и в дальнейшем их не учитываем.</w:t>
      </w:r>
    </w:p>
    <w:p w14:paraId="2D78A4FE" w14:textId="77777777" w:rsidR="00FB4D1A" w:rsidRPr="005806D7" w:rsidRDefault="00FB4D1A" w:rsidP="005806D7">
      <w:pPr>
        <w:pStyle w:val="a3"/>
        <w:spacing w:after="0" w:line="240" w:lineRule="auto"/>
        <w:ind w:left="0"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>Для расчета неопределенности по типу А в</w:t>
      </w:r>
      <w:r w:rsidRPr="005806D7">
        <w:rPr>
          <w:rFonts w:ascii="Arial" w:hAnsi="Arial" w:cs="Arial"/>
          <w:sz w:val="28"/>
          <w:szCs w:val="28"/>
        </w:rPr>
        <w:t>ычисляем среднее арифметическое значение освещенности из всех измерений в данной точке:</w:t>
      </w:r>
    </w:p>
    <w:p w14:paraId="085E7619" w14:textId="7958FC4E" w:rsidR="00FB4D1A" w:rsidRPr="005806D7" w:rsidRDefault="005806D7" w:rsidP="005806D7">
      <w:pPr>
        <w:ind w:firstLine="709"/>
        <w:rPr>
          <w:rFonts w:ascii="Arial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E=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n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i </m:t>
          </m:r>
          <m:nary>
            <m:naryPr>
              <m:chr m:val="∑"/>
              <m:limLoc m:val="undOvr"/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Х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i</m:t>
                  </m:r>
                </m:sub>
              </m:sSub>
            </m:e>
          </m:nary>
        </m:oMath>
      </m:oMathPara>
    </w:p>
    <w:p w14:paraId="2AE55E0C" w14:textId="72CA2D4F" w:rsidR="00FB4D1A" w:rsidRPr="005806D7" w:rsidRDefault="005806D7" w:rsidP="005806D7">
      <w:pPr>
        <w:tabs>
          <w:tab w:val="left" w:pos="2775"/>
        </w:tabs>
        <w:ind w:firstLine="709"/>
        <w:rPr>
          <w:rFonts w:ascii="Arial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E=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6</m:t>
            </m:r>
          </m:den>
        </m:f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388+377+369+369+370+372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2245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6</m:t>
            </m:r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=374 лк</m:t>
        </m:r>
      </m:oMath>
      <w:r w:rsidR="0077612E" w:rsidRPr="005806D7">
        <w:rPr>
          <w:rFonts w:ascii="Arial" w:hAnsi="Arial" w:cs="Arial"/>
          <w:sz w:val="28"/>
          <w:szCs w:val="28"/>
        </w:rPr>
        <w:t>.</w:t>
      </w:r>
    </w:p>
    <w:p w14:paraId="3C55B858" w14:textId="77777777" w:rsidR="00FB4D1A" w:rsidRPr="005806D7" w:rsidRDefault="00FB4D1A" w:rsidP="005806D7">
      <w:pPr>
        <w:tabs>
          <w:tab w:val="left" w:pos="277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Затем вычисляем неопределенность по типу А:</w:t>
      </w:r>
    </w:p>
    <w:p w14:paraId="3F8DD479" w14:textId="6160E24E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="Arial"/>
                      <w:sz w:val="28"/>
                      <w:szCs w:val="28"/>
                      <w:lang w:eastAsia="en-US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="Times New Roman" w:hAnsi="Cambria Math" w:cs="Arial"/>
                          <w:sz w:val="28"/>
                          <w:szCs w:val="28"/>
                          <w:lang w:eastAsia="en-US"/>
                        </w:rPr>
                      </m:ctrlPr>
                    </m:naryPr>
                    <m:sub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z w:val="28"/>
                          <w:szCs w:val="28"/>
                        </w:rPr>
                        <m:t>i=1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z w:val="28"/>
                          <w:szCs w:val="28"/>
                        </w:rPr>
                        <m:t>n</m:t>
                      </m:r>
                    </m:sup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  <w:lang w:eastAsia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(</m:t>
                          </m:r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  <w:lang w:eastAsia="en-US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</w:rPr>
                                <m:t>Х</m:t>
                              </m:r>
                            </m:e>
                            <m:sub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</w:rPr>
                                <m:t>i</m:t>
                              </m:r>
                            </m:sub>
                          </m:sSub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-Х)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nary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z w:val="28"/>
                      <w:szCs w:val="28"/>
                    </w:rPr>
                    <m:t>n(n-1)</m:t>
                  </m:r>
                </m:den>
              </m:f>
            </m:e>
          </m:rad>
        </m:oMath>
      </m:oMathPara>
    </w:p>
    <w:p w14:paraId="3F1CEAE4" w14:textId="04C43618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sSub>
          <m:sSub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A</m:t>
            </m:r>
          </m:sub>
        </m:sSub>
        <m:d>
          <m:d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=</m:t>
        </m:r>
        <m:rad>
          <m:radPr>
            <m:degHide m:val="1"/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="Times New Roman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(388-374)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eastAsia="Times New Roman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(377-374)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eastAsia="Times New Roman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(369-374)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eastAsia="Times New Roman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(369-374)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eastAsia="Times New Roman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(370-374)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eastAsia="Times New Roman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(372-374)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="Times New Roman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6×5</m:t>
                </m:r>
              </m:den>
            </m:f>
          </m:e>
        </m:rad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=</m:t>
        </m:r>
        <m:rad>
          <m:radPr>
            <m:degHide m:val="1"/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radPr>
          <m:deg/>
          <m:e>
            <m:f>
              <m:f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275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30</m:t>
                </m:r>
              </m:den>
            </m:f>
          </m:e>
        </m:rad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=3 лк</m:t>
        </m:r>
      </m:oMath>
      <w:r w:rsidR="0077612E" w:rsidRPr="005806D7">
        <w:rPr>
          <w:rFonts w:ascii="Arial" w:eastAsia="Times New Roman" w:hAnsi="Arial" w:cs="Arial"/>
          <w:sz w:val="28"/>
          <w:szCs w:val="28"/>
        </w:rPr>
        <w:t>,</w:t>
      </w:r>
    </w:p>
    <w:p w14:paraId="536C0ADD" w14:textId="5735F3CD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3 лк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374 лк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×100 %=0,8 %</m:t>
        </m:r>
      </m:oMath>
      <w:r w:rsidR="0077612E" w:rsidRPr="005806D7">
        <w:rPr>
          <w:rFonts w:ascii="Arial" w:eastAsia="Times New Roman" w:hAnsi="Arial" w:cs="Arial"/>
          <w:sz w:val="28"/>
          <w:szCs w:val="28"/>
        </w:rPr>
        <w:t>.</w:t>
      </w:r>
    </w:p>
    <w:p w14:paraId="72E9988C" w14:textId="0CC31F15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Для источников неопредел</w:t>
      </w:r>
      <w:r w:rsidR="0077612E" w:rsidRPr="005806D7">
        <w:rPr>
          <w:rFonts w:ascii="Arial" w:hAnsi="Arial" w:cs="Arial"/>
          <w:sz w:val="28"/>
          <w:szCs w:val="28"/>
        </w:rPr>
        <w:t>е</w:t>
      </w:r>
      <w:r w:rsidRPr="005806D7">
        <w:rPr>
          <w:rFonts w:ascii="Arial" w:hAnsi="Arial" w:cs="Arial"/>
          <w:sz w:val="28"/>
          <w:szCs w:val="28"/>
        </w:rPr>
        <w:t>нности систематического характера (приборная погрешность) вычисляем неопределенность по типу В. Погрешность измерений освещенности люксметра (8</w:t>
      </w:r>
      <w:r w:rsidR="0077612E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%) носит прямоугольный (равномерный на вс</w:t>
      </w:r>
      <w:r w:rsidR="0077612E" w:rsidRPr="005806D7">
        <w:rPr>
          <w:rFonts w:ascii="Arial" w:hAnsi="Arial" w:cs="Arial"/>
          <w:sz w:val="28"/>
          <w:szCs w:val="28"/>
        </w:rPr>
        <w:t>е</w:t>
      </w:r>
      <w:r w:rsidRPr="005806D7">
        <w:rPr>
          <w:rFonts w:ascii="Arial" w:hAnsi="Arial" w:cs="Arial"/>
          <w:sz w:val="28"/>
          <w:szCs w:val="28"/>
        </w:rPr>
        <w:t xml:space="preserve">м диапазоне) характер распределения, следовательно </w:t>
      </w:r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θ</m:t>
        </m:r>
      </m:oMath>
      <w:r w:rsidRPr="005806D7">
        <w:rPr>
          <w:rFonts w:ascii="Arial" w:hAnsi="Arial" w:cs="Arial"/>
          <w:sz w:val="28"/>
          <w:szCs w:val="28"/>
        </w:rPr>
        <w:t xml:space="preserve"> = 3, в качестве значения освещенности </w:t>
      </w:r>
      <w:r w:rsidRPr="005806D7">
        <w:rPr>
          <w:rFonts w:ascii="Arial" w:hAnsi="Arial" w:cs="Arial"/>
          <w:sz w:val="28"/>
          <w:szCs w:val="28"/>
        </w:rPr>
        <w:lastRenderedPageBreak/>
        <w:t xml:space="preserve">(Х) берем среднее значение освещенности 374 </w:t>
      </w:r>
      <w:proofErr w:type="spellStart"/>
      <w:r w:rsidRPr="005806D7">
        <w:rPr>
          <w:rFonts w:ascii="Arial" w:hAnsi="Arial" w:cs="Arial"/>
          <w:sz w:val="28"/>
          <w:szCs w:val="28"/>
        </w:rPr>
        <w:t>лк</w:t>
      </w:r>
      <w:proofErr w:type="spellEnd"/>
      <w:r w:rsidRPr="005806D7">
        <w:rPr>
          <w:rFonts w:ascii="Arial" w:hAnsi="Arial" w:cs="Arial"/>
          <w:sz w:val="28"/>
          <w:szCs w:val="28"/>
        </w:rPr>
        <w:t>, для перевода относительных единиц в абсолютные добавляем множитель 0,01.</w:t>
      </w:r>
    </w:p>
    <w:p w14:paraId="068E3204" w14:textId="114784CD" w:rsidR="00FB4D1A" w:rsidRPr="005806D7" w:rsidRDefault="00000000" w:rsidP="005806D7">
      <w:pPr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Хi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w:sym w:font="Symbol" w:char="F044"/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θ</m:t>
                  </m:r>
                </m:e>
              </m:rad>
            </m:den>
          </m:f>
        </m:oMath>
      </m:oMathPara>
    </w:p>
    <w:p w14:paraId="1821805F" w14:textId="1B61C440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8×374×0,01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=17 лк, </m:t>
          </m:r>
        </m:oMath>
      </m:oMathPara>
    </w:p>
    <w:p w14:paraId="584689D6" w14:textId="44672E35" w:rsidR="00FB4D1A" w:rsidRPr="005806D7" w:rsidRDefault="005806D7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или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17 лк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374 лк</m:t>
            </m:r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×100 %=4,5 %</m:t>
        </m:r>
      </m:oMath>
      <w:r w:rsidR="0077612E" w:rsidRPr="005806D7">
        <w:rPr>
          <w:rFonts w:ascii="Arial" w:hAnsi="Arial" w:cs="Arial"/>
          <w:sz w:val="28"/>
          <w:szCs w:val="28"/>
        </w:rPr>
        <w:t>.</w:t>
      </w:r>
    </w:p>
    <w:p w14:paraId="2522C1F7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Вычисляем суммарную стандартную неопределенность:</w:t>
      </w:r>
    </w:p>
    <w:p w14:paraId="4177F7CC" w14:textId="4EC90CAA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C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=</m:t>
        </m:r>
        <m:rad>
          <m:radPr>
            <m:degHide m:val="1"/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radPr>
          <m:deg/>
          <m:e>
            <m:sSubSup>
              <m:sSub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A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bSup>
            <m:d>
              <m:d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Х</m:t>
                </m:r>
              </m:e>
            </m:d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+</m:t>
            </m:r>
            <m:sSubSup>
              <m:sSub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b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Б</m:t>
                </m:r>
              </m:sub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(Х)</m:t>
            </m:r>
          </m:e>
        </m:rad>
      </m:oMath>
      <w:r w:rsidR="0077612E" w:rsidRPr="005806D7">
        <w:rPr>
          <w:rFonts w:ascii="Arial" w:hAnsi="Arial" w:cs="Arial"/>
          <w:sz w:val="28"/>
          <w:szCs w:val="28"/>
          <w:lang w:eastAsia="en-US"/>
        </w:rPr>
        <w:t>,</w:t>
      </w:r>
    </w:p>
    <w:p w14:paraId="326A297F" w14:textId="508D6F30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C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17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2</m:t>
                  </m:r>
                </m:sup>
              </m:sSup>
            </m:e>
          </m:ra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=17 лк, </m:t>
          </m:r>
        </m:oMath>
      </m:oMathPara>
    </w:p>
    <w:p w14:paraId="2DC6C58E" w14:textId="2603FF9F" w:rsidR="00FB4D1A" w:rsidRPr="005806D7" w:rsidRDefault="005806D7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или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17 лк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374 лк</m:t>
            </m:r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×100 %=4,5 %</m:t>
        </m:r>
      </m:oMath>
      <w:r w:rsidR="0077612E" w:rsidRPr="005806D7">
        <w:rPr>
          <w:rFonts w:ascii="Arial" w:hAnsi="Arial" w:cs="Arial"/>
          <w:sz w:val="28"/>
          <w:szCs w:val="28"/>
        </w:rPr>
        <w:t>.</w:t>
      </w:r>
    </w:p>
    <w:p w14:paraId="3D9598F3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Вычисляем расширенную неопределенность измерений:</w:t>
      </w:r>
    </w:p>
    <w:p w14:paraId="2F197D3E" w14:textId="3A84E495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U</m:t>
        </m:r>
        <m:d>
          <m:d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=k×</m:t>
        </m:r>
        <m:sSub>
          <m:sSub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c</m:t>
            </m:r>
          </m:sub>
        </m:sSub>
      </m:oMath>
      <w:r w:rsidR="0077612E" w:rsidRPr="005806D7">
        <w:rPr>
          <w:rFonts w:ascii="Arial" w:eastAsia="Times New Roman" w:hAnsi="Arial" w:cs="Arial"/>
          <w:sz w:val="28"/>
          <w:szCs w:val="28"/>
          <w:lang w:eastAsia="en-US"/>
        </w:rPr>
        <w:t>.</w:t>
      </w:r>
    </w:p>
    <w:p w14:paraId="7FE67AA0" w14:textId="62A1DDA8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Для доверительной вероятности (вероятности охвата) </w:t>
      </w:r>
      <w:r w:rsidRPr="005806D7">
        <w:rPr>
          <w:rFonts w:ascii="Arial" w:eastAsia="Times New Roman" w:hAnsi="Arial" w:cs="Arial"/>
          <w:sz w:val="28"/>
          <w:szCs w:val="28"/>
          <w:lang w:val="en-US"/>
        </w:rPr>
        <w:t>P</w:t>
      </w:r>
      <w:r w:rsidRPr="005806D7">
        <w:rPr>
          <w:rFonts w:ascii="Arial" w:eastAsia="Times New Roman" w:hAnsi="Arial" w:cs="Arial"/>
          <w:sz w:val="28"/>
          <w:szCs w:val="28"/>
        </w:rPr>
        <w:t xml:space="preserve"> = 0,95 задаем коэффициент охвата</w:t>
      </w:r>
      <w:r w:rsidR="0077612E" w:rsidRPr="005806D7">
        <w:rPr>
          <w:rFonts w:ascii="Arial" w:eastAsia="Times New Roman" w:hAnsi="Arial" w:cs="Arial"/>
          <w:sz w:val="28"/>
          <w:szCs w:val="28"/>
        </w:rPr>
        <w:t xml:space="preserve"> –</w:t>
      </w:r>
      <w:r w:rsidRPr="005806D7">
        <w:rPr>
          <w:rFonts w:ascii="Arial" w:eastAsia="Times New Roman" w:hAnsi="Arial" w:cs="Arial"/>
          <w:sz w:val="28"/>
          <w:szCs w:val="28"/>
        </w:rPr>
        <w:t xml:space="preserve"> </w:t>
      </w:r>
      <w:r w:rsidRPr="005806D7">
        <w:rPr>
          <w:rFonts w:ascii="Arial" w:eastAsia="Times New Roman" w:hAnsi="Arial" w:cs="Arial"/>
          <w:sz w:val="28"/>
          <w:szCs w:val="28"/>
          <w:lang w:val="en-US"/>
        </w:rPr>
        <w:t>k</w:t>
      </w:r>
      <w:r w:rsidRPr="005806D7">
        <w:rPr>
          <w:rFonts w:ascii="Arial" w:eastAsia="Times New Roman" w:hAnsi="Arial" w:cs="Arial"/>
          <w:sz w:val="28"/>
          <w:szCs w:val="28"/>
        </w:rPr>
        <w:t xml:space="preserve"> = 2</w:t>
      </w:r>
      <w:r w:rsidR="0077612E" w:rsidRPr="005806D7">
        <w:rPr>
          <w:rFonts w:ascii="Arial" w:eastAsia="Times New Roman" w:hAnsi="Arial" w:cs="Arial"/>
          <w:sz w:val="28"/>
          <w:szCs w:val="28"/>
        </w:rPr>
        <w:t>.</w:t>
      </w:r>
      <w:r w:rsidRPr="005806D7">
        <w:rPr>
          <w:rFonts w:ascii="Arial" w:eastAsia="Times New Roman" w:hAnsi="Arial" w:cs="Arial"/>
          <w:sz w:val="28"/>
          <w:szCs w:val="28"/>
        </w:rPr>
        <w:t xml:space="preserve"> </w:t>
      </w:r>
    </w:p>
    <w:p w14:paraId="47FB5ACA" w14:textId="41EBDA03" w:rsidR="00FB4D1A" w:rsidRPr="005806D7" w:rsidRDefault="005806D7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U</m:t>
          </m:r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=2×17=34 лк,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w:br/>
          </m:r>
        </m:oMath>
      </m:oMathPara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 или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34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374</m:t>
            </m:r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×100=9 %</m:t>
        </m:r>
      </m:oMath>
      <w:r w:rsidR="0077612E" w:rsidRPr="005806D7">
        <w:rPr>
          <w:rFonts w:ascii="Arial" w:hAnsi="Arial" w:cs="Arial"/>
          <w:sz w:val="28"/>
          <w:szCs w:val="28"/>
        </w:rPr>
        <w:t>.</w:t>
      </w:r>
    </w:p>
    <w:p w14:paraId="10D6CB3B" w14:textId="74272CE4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Таким образом, расширенная неопределенность результата измерений освещенности прибором «Аргус-07» равна 34 </w:t>
      </w:r>
      <w:proofErr w:type="spellStart"/>
      <w:r w:rsidRPr="005806D7">
        <w:rPr>
          <w:rFonts w:ascii="Arial" w:hAnsi="Arial" w:cs="Arial"/>
          <w:sz w:val="28"/>
          <w:szCs w:val="28"/>
        </w:rPr>
        <w:t>лк</w:t>
      </w:r>
      <w:proofErr w:type="spellEnd"/>
      <w:r w:rsidRPr="005806D7">
        <w:rPr>
          <w:rFonts w:ascii="Arial" w:hAnsi="Arial" w:cs="Arial"/>
          <w:sz w:val="28"/>
          <w:szCs w:val="28"/>
        </w:rPr>
        <w:t xml:space="preserve"> или 9</w:t>
      </w:r>
      <w:r w:rsidR="0077612E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 xml:space="preserve">%. </w:t>
      </w:r>
    </w:p>
    <w:p w14:paraId="1B3F53BA" w14:textId="7777777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Форма представления результата измерений с расширенной неопределенностью: </w:t>
      </w:r>
    </w:p>
    <w:p w14:paraId="677BD05F" w14:textId="7777777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(373 ± 35) </w:t>
      </w:r>
      <w:proofErr w:type="spellStart"/>
      <w:r w:rsidRPr="005806D7">
        <w:rPr>
          <w:rFonts w:ascii="Arial" w:hAnsi="Arial" w:cs="Arial"/>
          <w:sz w:val="28"/>
          <w:szCs w:val="28"/>
        </w:rPr>
        <w:t>лк</w:t>
      </w:r>
      <w:proofErr w:type="spellEnd"/>
      <w:r w:rsidRPr="005806D7">
        <w:rPr>
          <w:rFonts w:ascii="Arial" w:hAnsi="Arial" w:cs="Arial"/>
          <w:sz w:val="28"/>
          <w:szCs w:val="28"/>
        </w:rPr>
        <w:t xml:space="preserve">. </w:t>
      </w:r>
    </w:p>
    <w:p w14:paraId="13F5C97F" w14:textId="7777777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</w:p>
    <w:p w14:paraId="573FBFB6" w14:textId="77777777" w:rsidR="00FB4D1A" w:rsidRPr="005806D7" w:rsidRDefault="00FB4D1A" w:rsidP="005806D7">
      <w:pPr>
        <w:tabs>
          <w:tab w:val="left" w:pos="284"/>
        </w:tabs>
        <w:ind w:firstLine="709"/>
        <w:rPr>
          <w:rFonts w:ascii="Arial" w:hAnsi="Arial" w:cs="Arial"/>
          <w:b/>
          <w:bCs/>
          <w:sz w:val="28"/>
          <w:szCs w:val="28"/>
        </w:rPr>
      </w:pPr>
      <w:r w:rsidRPr="005806D7">
        <w:rPr>
          <w:rFonts w:ascii="Arial" w:hAnsi="Arial" w:cs="Arial"/>
          <w:b/>
          <w:bCs/>
          <w:sz w:val="28"/>
          <w:szCs w:val="28"/>
        </w:rPr>
        <w:t>2.</w:t>
      </w:r>
      <w:r w:rsidRPr="005806D7">
        <w:rPr>
          <w:rFonts w:ascii="Arial" w:hAnsi="Arial" w:cs="Arial"/>
          <w:b/>
          <w:bCs/>
          <w:sz w:val="28"/>
          <w:szCs w:val="28"/>
        </w:rPr>
        <w:tab/>
        <w:t>Пример расчета неопределенности гравиметрического метода с учетом отбора проб</w:t>
      </w:r>
    </w:p>
    <w:p w14:paraId="02ECBA76" w14:textId="58F6E635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Необходимо рассчитать расширенную неопределенность результата измерения массовой концентрации взвешенных веществ в атмосферном воздухе (по методике РД 52.04.893-2020).</w:t>
      </w:r>
    </w:p>
    <w:p w14:paraId="4C75A173" w14:textId="57DB18C9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Для расчета </w:t>
      </w:r>
      <w:r w:rsidR="0077612E" w:rsidRPr="005806D7">
        <w:rPr>
          <w:rFonts w:ascii="Arial" w:hAnsi="Arial" w:cs="Arial"/>
          <w:sz w:val="28"/>
          <w:szCs w:val="28"/>
        </w:rPr>
        <w:t>следует</w:t>
      </w:r>
      <w:r w:rsidRPr="005806D7">
        <w:rPr>
          <w:rFonts w:ascii="Arial" w:hAnsi="Arial" w:cs="Arial"/>
          <w:sz w:val="28"/>
          <w:szCs w:val="28"/>
        </w:rPr>
        <w:t xml:space="preserve"> разобрать процесс измерения и определить все возможные вклады в неопределенность</w:t>
      </w:r>
      <w:r w:rsidR="0077612E" w:rsidRPr="005806D7">
        <w:rPr>
          <w:rFonts w:ascii="Arial" w:hAnsi="Arial" w:cs="Arial"/>
          <w:sz w:val="28"/>
          <w:szCs w:val="28"/>
        </w:rPr>
        <w:t>.</w:t>
      </w:r>
      <w:r w:rsidRPr="005806D7">
        <w:rPr>
          <w:rFonts w:ascii="Arial" w:hAnsi="Arial" w:cs="Arial"/>
          <w:sz w:val="28"/>
          <w:szCs w:val="28"/>
        </w:rPr>
        <w:t xml:space="preserve"> </w:t>
      </w:r>
      <w:r w:rsidR="0077612E" w:rsidRPr="005806D7">
        <w:rPr>
          <w:rFonts w:ascii="Arial" w:hAnsi="Arial" w:cs="Arial"/>
          <w:sz w:val="28"/>
          <w:szCs w:val="28"/>
        </w:rPr>
        <w:t>Т</w:t>
      </w:r>
      <w:r w:rsidRPr="005806D7">
        <w:rPr>
          <w:rFonts w:ascii="Arial" w:hAnsi="Arial" w:cs="Arial"/>
          <w:sz w:val="28"/>
          <w:szCs w:val="28"/>
        </w:rPr>
        <w:t>аким образом</w:t>
      </w:r>
      <w:r w:rsidR="0077612E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бюджет неопределенности результата измерения массовой концентрации взвешенных веществ состоит:</w:t>
      </w:r>
    </w:p>
    <w:p w14:paraId="57BF867A" w14:textId="7EBD283E" w:rsidR="00FB4D1A" w:rsidRPr="005806D7" w:rsidRDefault="005806D7" w:rsidP="005806D7">
      <w:pPr>
        <w:pStyle w:val="a3"/>
        <w:numPr>
          <w:ilvl w:val="0"/>
          <w:numId w:val="5"/>
        </w:numPr>
        <w:spacing w:after="0" w:line="240" w:lineRule="auto"/>
        <w:ind w:hanging="357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из </w:t>
      </w:r>
      <w:r w:rsidR="00FB4D1A" w:rsidRPr="005806D7">
        <w:rPr>
          <w:rFonts w:ascii="Arial" w:hAnsi="Arial" w:cs="Arial"/>
          <w:sz w:val="28"/>
          <w:szCs w:val="28"/>
        </w:rPr>
        <w:t>неопределенности подготовки эксикатора, фильтров</w:t>
      </w:r>
      <w:r w:rsidR="0077612E" w:rsidRPr="005806D7">
        <w:rPr>
          <w:rFonts w:ascii="Arial" w:hAnsi="Arial" w:cs="Arial"/>
          <w:sz w:val="28"/>
          <w:szCs w:val="28"/>
        </w:rPr>
        <w:t>;</w:t>
      </w:r>
    </w:p>
    <w:p w14:paraId="6996DE05" w14:textId="3DCC4DD6" w:rsidR="00FB4D1A" w:rsidRPr="005806D7" w:rsidRDefault="00FB4D1A" w:rsidP="005806D7">
      <w:pPr>
        <w:pStyle w:val="a3"/>
        <w:numPr>
          <w:ilvl w:val="0"/>
          <w:numId w:val="5"/>
        </w:numPr>
        <w:spacing w:after="0" w:line="240" w:lineRule="auto"/>
        <w:ind w:hanging="357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неопределенности отбора, транспортировки и хранения проб</w:t>
      </w:r>
      <w:r w:rsidR="0077612E" w:rsidRPr="005806D7">
        <w:rPr>
          <w:rFonts w:ascii="Arial" w:hAnsi="Arial" w:cs="Arial"/>
          <w:sz w:val="28"/>
          <w:szCs w:val="28"/>
        </w:rPr>
        <w:t>;</w:t>
      </w:r>
    </w:p>
    <w:p w14:paraId="5BD04EA4" w14:textId="7019D682" w:rsidR="00FB4D1A" w:rsidRPr="005806D7" w:rsidRDefault="00FB4D1A" w:rsidP="005806D7">
      <w:pPr>
        <w:pStyle w:val="a3"/>
        <w:numPr>
          <w:ilvl w:val="0"/>
          <w:numId w:val="5"/>
        </w:numPr>
        <w:spacing w:after="0" w:line="240" w:lineRule="auto"/>
        <w:ind w:hanging="357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неопределенности выполнения измерений</w:t>
      </w:r>
      <w:r w:rsidR="0077612E" w:rsidRPr="005806D7">
        <w:rPr>
          <w:rFonts w:ascii="Arial" w:hAnsi="Arial" w:cs="Arial"/>
          <w:sz w:val="28"/>
          <w:szCs w:val="28"/>
        </w:rPr>
        <w:t>;</w:t>
      </w:r>
    </w:p>
    <w:p w14:paraId="6165C7D6" w14:textId="08818D93" w:rsidR="00FB4D1A" w:rsidRPr="005806D7" w:rsidRDefault="00FB4D1A" w:rsidP="005806D7">
      <w:pPr>
        <w:pStyle w:val="a3"/>
        <w:numPr>
          <w:ilvl w:val="0"/>
          <w:numId w:val="5"/>
        </w:numPr>
        <w:spacing w:after="0" w:line="240" w:lineRule="auto"/>
        <w:ind w:hanging="357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</w:t>
      </w:r>
      <w:r w:rsidR="0077612E" w:rsidRPr="005806D7">
        <w:rPr>
          <w:rFonts w:ascii="Arial" w:hAnsi="Arial" w:cs="Arial"/>
          <w:sz w:val="28"/>
          <w:szCs w:val="28"/>
        </w:rPr>
        <w:t>и</w:t>
      </w:r>
      <w:r w:rsidRPr="005806D7">
        <w:rPr>
          <w:rFonts w:ascii="Arial" w:hAnsi="Arial" w:cs="Arial"/>
          <w:sz w:val="28"/>
          <w:szCs w:val="28"/>
        </w:rPr>
        <w:t xml:space="preserve"> обработки и оформления результатов измерений.</w:t>
      </w:r>
    </w:p>
    <w:p w14:paraId="18B049EA" w14:textId="4787D3C6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Примечание: неопределенность, связанная с транспортировкой и хранением проб, условиями окружающей среды при выполнении измерений, </w:t>
      </w:r>
      <w:r w:rsidR="0058073D" w:rsidRPr="005806D7">
        <w:rPr>
          <w:rFonts w:ascii="Arial" w:hAnsi="Arial" w:cs="Arial"/>
          <w:sz w:val="28"/>
          <w:szCs w:val="28"/>
        </w:rPr>
        <w:t xml:space="preserve">с </w:t>
      </w:r>
      <w:r w:rsidRPr="005806D7">
        <w:rPr>
          <w:rFonts w:ascii="Arial" w:hAnsi="Arial" w:cs="Arial"/>
          <w:sz w:val="28"/>
          <w:szCs w:val="28"/>
        </w:rPr>
        <w:t xml:space="preserve">подготовкой эксикатора, квалификацией оператора, выдерживанием фильтра перед взвешиванием в эксикаторе, в связи с соблюдением всех требований методики и отсутствием этих параметров </w:t>
      </w:r>
      <w:r w:rsidRPr="005806D7">
        <w:rPr>
          <w:rFonts w:ascii="Arial" w:hAnsi="Arial" w:cs="Arial"/>
          <w:sz w:val="28"/>
          <w:szCs w:val="28"/>
        </w:rPr>
        <w:lastRenderedPageBreak/>
        <w:t xml:space="preserve">в расчетах результата анализа сведена к минимуму, и поэтому принимаем, что данные параметры вклад в неопределенность не вносят и в дальнейшем их не учитываем. </w:t>
      </w:r>
    </w:p>
    <w:p w14:paraId="3E10626F" w14:textId="63B99FFF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Согласно методике</w:t>
      </w:r>
      <w:r w:rsidR="0058073D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при подготовке фильтра перед отбором проб фильтр взвешивают </w:t>
      </w:r>
      <w:r w:rsidR="0058073D" w:rsidRPr="005806D7">
        <w:rPr>
          <w:rFonts w:ascii="Arial" w:hAnsi="Arial" w:cs="Arial"/>
          <w:sz w:val="28"/>
          <w:szCs w:val="28"/>
        </w:rPr>
        <w:t xml:space="preserve">5 </w:t>
      </w:r>
      <w:r w:rsidRPr="005806D7">
        <w:rPr>
          <w:rFonts w:ascii="Arial" w:hAnsi="Arial" w:cs="Arial"/>
          <w:sz w:val="28"/>
          <w:szCs w:val="28"/>
        </w:rPr>
        <w:t xml:space="preserve">раз,  каждый </w:t>
      </w:r>
      <w:r w:rsidR="0058073D" w:rsidRPr="005806D7">
        <w:rPr>
          <w:rFonts w:ascii="Arial" w:hAnsi="Arial" w:cs="Arial"/>
          <w:sz w:val="28"/>
          <w:szCs w:val="28"/>
        </w:rPr>
        <w:t>раз</w:t>
      </w:r>
      <w:r w:rsidRPr="005806D7">
        <w:rPr>
          <w:rFonts w:ascii="Arial" w:hAnsi="Arial" w:cs="Arial"/>
          <w:sz w:val="28"/>
          <w:szCs w:val="28"/>
        </w:rPr>
        <w:t xml:space="preserve"> фильтр </w:t>
      </w:r>
      <w:r w:rsidR="0058073D" w:rsidRPr="005806D7">
        <w:rPr>
          <w:rFonts w:ascii="Arial" w:hAnsi="Arial" w:cs="Arial"/>
          <w:sz w:val="28"/>
          <w:szCs w:val="28"/>
        </w:rPr>
        <w:t xml:space="preserve">взвешивают </w:t>
      </w:r>
      <w:r w:rsidRPr="005806D7">
        <w:rPr>
          <w:rFonts w:ascii="Arial" w:hAnsi="Arial" w:cs="Arial"/>
          <w:sz w:val="28"/>
          <w:szCs w:val="28"/>
        </w:rPr>
        <w:t xml:space="preserve">отдельно и фильтр с поверенной гирей массой 1 г. Затем определяют разность полученных результатов за вычетом массы гири и проверяют выполнение условия приемлемости по МИ, за результат взвешивания принимают среднее арифметическое полученных результатов без гири. Аналогично проводят взвешивание фильтра после отбора проб. </w:t>
      </w:r>
    </w:p>
    <w:p w14:paraId="159D20A8" w14:textId="7777777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В лаборатории используют весы «ВЛ-120М» с погрешностью 0,5 мг. </w:t>
      </w:r>
    </w:p>
    <w:p w14:paraId="47FA88D3" w14:textId="633BD486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Поскольку взвешивание фильтров с гирей необходимо для проверки выполнения условия приемлемости по МИ и в дальнейших вычислениях результата анализа это параметр не участвует, принимаем, что данная манипуляция вклад в неопределенность результата испытания не вносит и в дальнейшем не учитываем е</w:t>
      </w:r>
      <w:r w:rsidR="0077612E" w:rsidRPr="005806D7">
        <w:rPr>
          <w:rFonts w:ascii="Arial" w:hAnsi="Arial" w:cs="Arial"/>
          <w:sz w:val="28"/>
          <w:szCs w:val="28"/>
        </w:rPr>
        <w:t>е</w:t>
      </w:r>
      <w:r w:rsidRPr="005806D7">
        <w:rPr>
          <w:rFonts w:ascii="Arial" w:hAnsi="Arial" w:cs="Arial"/>
          <w:sz w:val="28"/>
          <w:szCs w:val="28"/>
        </w:rPr>
        <w:t xml:space="preserve"> неопределенность. </w:t>
      </w:r>
    </w:p>
    <w:p w14:paraId="715FDE8A" w14:textId="7777777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Получены следующие результаты взвешиваний фильтра перед отбором проб: 102,98; 102,93; 102,95; 102,96; 102,97. </w:t>
      </w:r>
    </w:p>
    <w:p w14:paraId="05E956D0" w14:textId="7777777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Среднее арифметическое значение массы фильтра перед отбором проб: 102,96 мг.</w:t>
      </w:r>
    </w:p>
    <w:p w14:paraId="63B414A5" w14:textId="0954FF2F" w:rsidR="00FB4D1A" w:rsidRPr="005806D7" w:rsidRDefault="00C557CB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</w:t>
      </w:r>
      <w:r w:rsidR="00FB4D1A" w:rsidRPr="005806D7">
        <w:rPr>
          <w:rFonts w:ascii="Arial" w:hAnsi="Arial" w:cs="Arial"/>
          <w:sz w:val="28"/>
          <w:szCs w:val="28"/>
        </w:rPr>
        <w:t>ычисляем неопределенность по типу А, связанную с многократным взвешиванием фильтра перед отбором пробы:</w:t>
      </w:r>
    </w:p>
    <w:p w14:paraId="0E88E8CB" w14:textId="50586E91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  <w:lang w:eastAsia="en-US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="Arial"/>
                      <w:sz w:val="28"/>
                      <w:szCs w:val="28"/>
                      <w:lang w:eastAsia="en-US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="Times New Roman" w:hAnsi="Cambria Math" w:cs="Arial"/>
                          <w:sz w:val="28"/>
                          <w:szCs w:val="28"/>
                          <w:lang w:eastAsia="en-US"/>
                        </w:rPr>
                      </m:ctrlPr>
                    </m:naryPr>
                    <m:sub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z w:val="28"/>
                          <w:szCs w:val="28"/>
                        </w:rPr>
                        <m:t>i=1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z w:val="28"/>
                          <w:szCs w:val="28"/>
                        </w:rPr>
                        <m:t>n</m:t>
                      </m:r>
                    </m:sup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  <w:lang w:eastAsia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(</m:t>
                          </m:r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  <w:lang w:eastAsia="en-US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</w:rPr>
                                <m:t>Х</m:t>
                              </m:r>
                            </m:e>
                            <m:sub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</w:rPr>
                                <m:t>i</m:t>
                              </m:r>
                            </m:sub>
                          </m:sSub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-Х)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nary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z w:val="28"/>
                      <w:szCs w:val="28"/>
                    </w:rPr>
                    <m:t>n(n-1)</m:t>
                  </m:r>
                </m:den>
              </m:f>
            </m:e>
          </m:rad>
        </m:oMath>
      </m:oMathPara>
    </w:p>
    <w:p w14:paraId="355767F9" w14:textId="5EE9A78A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="Arial"/>
                      <w:sz w:val="28"/>
                      <w:szCs w:val="28"/>
                      <w:lang w:eastAsia="en-US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102,98-102,96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102,93-102,96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102,95-102,96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102,96-102,96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102,97-102,96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z w:val="28"/>
                      <w:szCs w:val="28"/>
                    </w:rPr>
                    <m:t>5×4</m:t>
                  </m:r>
                </m:den>
              </m:f>
            </m:e>
          </m:rad>
        </m:oMath>
      </m:oMathPara>
    </w:p>
    <w:p w14:paraId="753C8615" w14:textId="697337D4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=0,009 мг</m:t>
          </m:r>
        </m:oMath>
      </m:oMathPara>
    </w:p>
    <w:p w14:paraId="2DF0D089" w14:textId="1CFC3FCA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0,009 мг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102,96 мг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×100 %=0,0087 %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0A7CE9D2" w14:textId="5B60739B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Вычисляем неопределенность по типу В, связанную с использованием весов при взвешивании фильтра перед отбором пробы (погрешность средств измерений носит прямоугольный характер распределения, следовательно </w:t>
      </w:r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θ</m:t>
        </m:r>
      </m:oMath>
      <w:r w:rsidRPr="005806D7">
        <w:rPr>
          <w:rFonts w:ascii="Arial" w:hAnsi="Arial" w:cs="Arial"/>
          <w:sz w:val="28"/>
          <w:szCs w:val="28"/>
        </w:rPr>
        <w:t xml:space="preserve"> = 3).</w:t>
      </w:r>
    </w:p>
    <w:p w14:paraId="7522CCCA" w14:textId="250E6B2F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0,05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=0,0289 мг</m:t>
          </m:r>
        </m:oMath>
      </m:oMathPara>
    </w:p>
    <w:p w14:paraId="531767BA" w14:textId="2B8CA615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0,0289 мг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102,96 мг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×100 %=0,0281 %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43F33EA2" w14:textId="04811ED7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color w:val="1A1A1A"/>
          <w:sz w:val="28"/>
          <w:szCs w:val="28"/>
          <w:lang w:eastAsia="ru-RU"/>
        </w:rPr>
      </w:pPr>
      <w:r w:rsidRPr="005806D7">
        <w:rPr>
          <w:rFonts w:ascii="Arial" w:hAnsi="Arial" w:cs="Arial"/>
          <w:color w:val="1A1A1A"/>
          <w:sz w:val="28"/>
          <w:szCs w:val="28"/>
          <w:lang w:eastAsia="ru-RU"/>
        </w:rPr>
        <w:t>Согласно МИ, отбор проб осуществляется 30 мин, расход воздуха</w:t>
      </w:r>
      <w:r w:rsidR="0058073D" w:rsidRPr="005806D7">
        <w:rPr>
          <w:rFonts w:ascii="Arial" w:hAnsi="Arial" w:cs="Arial"/>
          <w:color w:val="1A1A1A"/>
          <w:sz w:val="28"/>
          <w:szCs w:val="28"/>
          <w:lang w:eastAsia="ru-RU"/>
        </w:rPr>
        <w:t xml:space="preserve"> </w:t>
      </w:r>
      <w:r w:rsidRPr="005806D7">
        <w:rPr>
          <w:rFonts w:ascii="Arial" w:hAnsi="Arial" w:cs="Arial"/>
          <w:color w:val="1A1A1A"/>
          <w:sz w:val="28"/>
          <w:szCs w:val="28"/>
          <w:lang w:eastAsia="ru-RU"/>
        </w:rPr>
        <w:t xml:space="preserve">на аспираторе 100 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</w:rPr>
        <w:t>м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  <w:vertAlign w:val="superscript"/>
        </w:rPr>
        <w:t>3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</w:rPr>
        <w:t>/мин</w:t>
      </w:r>
      <w:r w:rsidRPr="005806D7">
        <w:rPr>
          <w:rFonts w:ascii="Arial" w:hAnsi="Arial" w:cs="Arial"/>
          <w:color w:val="1A1A1A"/>
          <w:sz w:val="28"/>
          <w:szCs w:val="28"/>
          <w:lang w:eastAsia="ru-RU"/>
        </w:rPr>
        <w:t xml:space="preserve">, при отборе проб фиксируются начальные и конечные показания газового счетчика, значения температуры, </w:t>
      </w:r>
      <w:r w:rsidRPr="005806D7">
        <w:rPr>
          <w:rFonts w:ascii="Arial" w:hAnsi="Arial" w:cs="Arial"/>
          <w:color w:val="1A1A1A"/>
          <w:sz w:val="28"/>
          <w:szCs w:val="28"/>
          <w:lang w:eastAsia="ru-RU"/>
        </w:rPr>
        <w:lastRenderedPageBreak/>
        <w:t xml:space="preserve">влажности и давления атмосферного воздуха. Сотрудниками лаборатории при отборе проб применялись газовый счетчик газа «ВК-G 1,6» (погрешность 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</w:rPr>
        <w:t xml:space="preserve">3 %) и метеостанция «М-49М» (погрешность измерения температуры ± 0,2 ºС, погрешность измерения атмосферного давления ± 0,4 мм рт. ст.); зафиксированы следующие параметры: разница показаний газового счетчика </w:t>
      </w:r>
      <w:r w:rsidR="0058073D" w:rsidRPr="005806D7">
        <w:rPr>
          <w:rFonts w:ascii="Arial" w:hAnsi="Arial" w:cs="Arial"/>
          <w:color w:val="1A1A1A"/>
          <w:sz w:val="28"/>
          <w:szCs w:val="28"/>
          <w:shd w:val="clear" w:color="auto" w:fill="FFFFFF"/>
        </w:rPr>
        <w:t xml:space="preserve">– 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</w:rPr>
        <w:t>3004 м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  <w:vertAlign w:val="superscript"/>
        </w:rPr>
        <w:t>3</w:t>
      </w:r>
      <w:r w:rsidRPr="005806D7">
        <w:rPr>
          <w:rFonts w:ascii="Arial" w:hAnsi="Arial" w:cs="Arial"/>
          <w:color w:val="1A1A1A"/>
          <w:sz w:val="28"/>
          <w:szCs w:val="28"/>
          <w:shd w:val="clear" w:color="auto" w:fill="FFFFFF"/>
        </w:rPr>
        <w:t>, температура воздуха 11 ºС, давление воздуха 765 мм. рт. ст.</w:t>
      </w:r>
    </w:p>
    <w:p w14:paraId="65B6B48D" w14:textId="4528B3F6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  <w:lang w:eastAsia="en-US"/>
        </w:rPr>
      </w:pPr>
      <w:r w:rsidRPr="005806D7">
        <w:rPr>
          <w:rFonts w:ascii="Arial" w:hAnsi="Arial" w:cs="Arial"/>
          <w:sz w:val="28"/>
          <w:szCs w:val="28"/>
        </w:rPr>
        <w:t>Примечание: неопределенность, связанная с влажностью при отборе проб, временем отбора и расходом воздуха аспиратора сведена к минимуму</w:t>
      </w:r>
      <w:r w:rsidR="0058073D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поскольку все требования методики соблюдены, </w:t>
      </w:r>
      <w:r w:rsidR="0058073D" w:rsidRPr="005806D7">
        <w:rPr>
          <w:rFonts w:ascii="Arial" w:hAnsi="Arial" w:cs="Arial"/>
          <w:sz w:val="28"/>
          <w:szCs w:val="28"/>
        </w:rPr>
        <w:t xml:space="preserve">эти </w:t>
      </w:r>
      <w:r w:rsidRPr="005806D7">
        <w:rPr>
          <w:rFonts w:ascii="Arial" w:hAnsi="Arial" w:cs="Arial"/>
          <w:sz w:val="28"/>
          <w:szCs w:val="28"/>
        </w:rPr>
        <w:t>характеристики для проведения расчетов не требу</w:t>
      </w:r>
      <w:r w:rsidR="0058073D" w:rsidRPr="005806D7">
        <w:rPr>
          <w:rFonts w:ascii="Arial" w:hAnsi="Arial" w:cs="Arial"/>
          <w:sz w:val="28"/>
          <w:szCs w:val="28"/>
        </w:rPr>
        <w:t>ю</w:t>
      </w:r>
      <w:r w:rsidRPr="005806D7">
        <w:rPr>
          <w:rFonts w:ascii="Arial" w:hAnsi="Arial" w:cs="Arial"/>
          <w:sz w:val="28"/>
          <w:szCs w:val="28"/>
        </w:rPr>
        <w:t>тся (объем отобранного воздуха определяется по газовому счетчику), поэтому принимаем, что данные параметры вклад в неопределенность не вносят и в дальнейшем их не учитываем.</w:t>
      </w:r>
    </w:p>
    <w:p w14:paraId="2D396E0C" w14:textId="458CC480" w:rsidR="00FB4D1A" w:rsidRPr="005806D7" w:rsidRDefault="00FB4D1A" w:rsidP="005806D7">
      <w:pPr>
        <w:tabs>
          <w:tab w:val="left" w:pos="277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Вычисляем неопределенность по типу В, связанную с определением объема отобранной пробы газовым счетчиком:</w:t>
      </w:r>
    </w:p>
    <w:bookmarkStart w:id="1" w:name="_Hlk148085094"/>
    <w:p w14:paraId="0F3FA09F" w14:textId="2EE58B96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 ×3004×0,01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=52  </m:t>
        </m:r>
      </m:oMath>
      <w:r w:rsidR="00FB4D1A" w:rsidRPr="005806D7">
        <w:rPr>
          <w:rFonts w:ascii="Arial" w:hAnsi="Arial" w:cs="Arial"/>
          <w:sz w:val="28"/>
          <w:szCs w:val="28"/>
        </w:rPr>
        <w:t>м</w:t>
      </w:r>
      <w:r w:rsidR="00FB4D1A" w:rsidRPr="005806D7">
        <w:rPr>
          <w:rFonts w:ascii="Arial" w:hAnsi="Arial" w:cs="Arial"/>
          <w:sz w:val="28"/>
          <w:szCs w:val="28"/>
          <w:vertAlign w:val="superscript"/>
        </w:rPr>
        <w:t>3</w:t>
      </w:r>
      <w:bookmarkEnd w:id="1"/>
      <w:r w:rsidR="00FB4D1A" w:rsidRPr="005806D7">
        <w:rPr>
          <w:rFonts w:ascii="Arial" w:hAnsi="Arial" w:cs="Arial"/>
          <w:sz w:val="28"/>
          <w:szCs w:val="28"/>
        </w:rPr>
        <w:t>,</w:t>
      </w:r>
    </w:p>
    <w:p w14:paraId="1701BA92" w14:textId="264E6E5F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 xml:space="preserve">52 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3004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×100 %=1,7310 %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385F3F77" w14:textId="445B3E10" w:rsidR="00FB4D1A" w:rsidRPr="005806D7" w:rsidRDefault="00FB4D1A" w:rsidP="005806D7">
      <w:pPr>
        <w:tabs>
          <w:tab w:val="left" w:pos="277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Вычисляем неопределенность по типу В, связанную с определением температуры метеостанцией:</w:t>
      </w:r>
    </w:p>
    <w:p w14:paraId="39129C8F" w14:textId="354E232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 xml:space="preserve">0,2 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=0,12 ºС</m:t>
          </m:r>
        </m:oMath>
      </m:oMathPara>
    </w:p>
    <w:p w14:paraId="1A0CFC1C" w14:textId="533EA607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0,12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11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×100 %=1,0909 %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7F306FB2" w14:textId="7B68C44D" w:rsidR="00FB4D1A" w:rsidRPr="005806D7" w:rsidRDefault="00FB4D1A" w:rsidP="005806D7">
      <w:pPr>
        <w:tabs>
          <w:tab w:val="left" w:pos="277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Вычисляем неопределенность по типу В, связанную с определением давления метеостанцией:</w:t>
      </w:r>
    </w:p>
    <w:p w14:paraId="003A0258" w14:textId="6AE847C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 xml:space="preserve">0,4 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=0,23 мм.рт.ст.</m:t>
          </m:r>
        </m:oMath>
      </m:oMathPara>
    </w:p>
    <w:p w14:paraId="4C78950D" w14:textId="6B7F9591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 xml:space="preserve">0,23 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765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×100 %=0,0301 %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48FAFE92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</w:p>
    <w:p w14:paraId="60051003" w14:textId="77777777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sz w:val="28"/>
          <w:szCs w:val="28"/>
          <w:lang w:eastAsia="ru-RU"/>
        </w:rPr>
      </w:pPr>
      <w:r w:rsidRPr="005806D7">
        <w:rPr>
          <w:rFonts w:ascii="Arial" w:hAnsi="Arial" w:cs="Arial"/>
          <w:sz w:val="28"/>
          <w:szCs w:val="28"/>
          <w:lang w:eastAsia="ru-RU"/>
        </w:rPr>
        <w:t xml:space="preserve">Получены следующие результаты взвешиваний фильтра после отбора проб: </w:t>
      </w:r>
      <w:r w:rsidRPr="005806D7">
        <w:rPr>
          <w:rFonts w:ascii="Arial" w:hAnsi="Arial" w:cs="Arial"/>
          <w:color w:val="1A1A1A"/>
          <w:sz w:val="28"/>
          <w:szCs w:val="28"/>
          <w:lang w:eastAsia="ru-RU"/>
        </w:rPr>
        <w:t>1107,60; 1107,58; 1107,55; 1107,56; 1107,57.</w:t>
      </w:r>
    </w:p>
    <w:p w14:paraId="3D442F49" w14:textId="77777777" w:rsidR="00FB4D1A" w:rsidRPr="005806D7" w:rsidRDefault="00FB4D1A" w:rsidP="005806D7">
      <w:pPr>
        <w:ind w:firstLine="709"/>
        <w:rPr>
          <w:rFonts w:ascii="Arial" w:hAnsi="Arial" w:cs="Arial"/>
          <w:color w:val="1A1A1A"/>
          <w:sz w:val="28"/>
          <w:szCs w:val="28"/>
          <w:lang w:eastAsia="ru-RU"/>
        </w:rPr>
      </w:pPr>
      <w:r w:rsidRPr="005806D7">
        <w:rPr>
          <w:rFonts w:ascii="Arial" w:hAnsi="Arial" w:cs="Arial"/>
          <w:sz w:val="28"/>
          <w:szCs w:val="28"/>
        </w:rPr>
        <w:t xml:space="preserve">Среднее арифметическое значение </w:t>
      </w:r>
      <w:r w:rsidRPr="005806D7">
        <w:rPr>
          <w:rFonts w:ascii="Arial" w:hAnsi="Arial" w:cs="Arial"/>
          <w:color w:val="1A1A1A"/>
          <w:sz w:val="28"/>
          <w:szCs w:val="28"/>
          <w:lang w:eastAsia="ru-RU"/>
        </w:rPr>
        <w:t>массы фильтра после отбора проб: 1107,57 мг.</w:t>
      </w:r>
    </w:p>
    <w:p w14:paraId="7BD6E872" w14:textId="7D3FABAA" w:rsidR="00FB4D1A" w:rsidRPr="005806D7" w:rsidRDefault="00FB4D1A" w:rsidP="005806D7">
      <w:pPr>
        <w:tabs>
          <w:tab w:val="left" w:pos="2775"/>
        </w:tabs>
        <w:ind w:firstLine="709"/>
        <w:rPr>
          <w:rFonts w:ascii="Arial" w:hAnsi="Arial" w:cs="Arial"/>
          <w:sz w:val="28"/>
          <w:szCs w:val="28"/>
          <w:lang w:eastAsia="en-US"/>
        </w:rPr>
      </w:pPr>
      <w:r w:rsidRPr="005806D7">
        <w:rPr>
          <w:rFonts w:ascii="Arial" w:hAnsi="Arial" w:cs="Arial"/>
          <w:sz w:val="28"/>
          <w:szCs w:val="28"/>
        </w:rPr>
        <w:t>Вычисляем неопределенность по типу А, связанную с многократным взвешиванием фильтра после отбора пробы:</w:t>
      </w:r>
    </w:p>
    <w:p w14:paraId="7EA050F3" w14:textId="626D5173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="Arial"/>
                      <w:sz w:val="28"/>
                      <w:szCs w:val="28"/>
                      <w:lang w:eastAsia="en-US"/>
                    </w:rPr>
                  </m:ctrlPr>
                </m:fPr>
                <m:num>
                  <m:nary>
                    <m:naryPr>
                      <m:chr m:val="∑"/>
                      <m:limLoc m:val="undOvr"/>
                      <m:ctrlPr>
                        <w:rPr>
                          <w:rFonts w:ascii="Cambria Math" w:eastAsia="Times New Roman" w:hAnsi="Cambria Math" w:cs="Arial"/>
                          <w:sz w:val="28"/>
                          <w:szCs w:val="28"/>
                          <w:lang w:eastAsia="en-US"/>
                        </w:rPr>
                      </m:ctrlPr>
                    </m:naryPr>
                    <m:sub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z w:val="28"/>
                          <w:szCs w:val="28"/>
                        </w:rPr>
                        <m:t>i=1</m:t>
                      </m:r>
                    </m:sub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z w:val="28"/>
                          <w:szCs w:val="28"/>
                        </w:rPr>
                        <m:t>n</m:t>
                      </m:r>
                    </m:sup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  <w:lang w:eastAsia="en-US"/>
                            </w:rPr>
                          </m:ctrlPr>
                        </m:sSup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(</m:t>
                          </m:r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  <w:lang w:eastAsia="en-US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</w:rPr>
                                <m:t>Х</m:t>
                              </m:r>
                            </m:e>
                            <m:sub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="Times New Roman" w:hAnsi="Cambria Math" w:cs="Arial"/>
                                  <w:sz w:val="28"/>
                                  <w:szCs w:val="28"/>
                                </w:rPr>
                                <m:t>i</m:t>
                              </m:r>
                            </m:sub>
                          </m:sSub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-Х)</m:t>
                          </m:r>
                        </m:e>
                        <m:sup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nary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z w:val="28"/>
                      <w:szCs w:val="28"/>
                    </w:rPr>
                    <m:t>n(n-1)</m:t>
                  </m:r>
                </m:den>
              </m:f>
            </m:e>
          </m:rad>
        </m:oMath>
      </m:oMathPara>
    </w:p>
    <w:p w14:paraId="674E7E13" w14:textId="3150B508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="Arial"/>
                      <w:sz w:val="28"/>
                      <w:szCs w:val="28"/>
                      <w:lang w:eastAsia="en-US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>1107,60-1107.57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1107,58-1107,57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1107,55-1107,57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1107,56-1107,57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pacing w:val="-10"/>
                      <w:sz w:val="28"/>
                      <w:szCs w:val="28"/>
                    </w:rPr>
                    <m:t>+</m:t>
                  </m:r>
                  <m:sSup>
                    <m:sSupPr>
                      <m:ctrl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  <w:lang w:eastAsia="en-US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="Arial"/>
                              <w:spacing w:val="-10"/>
                              <w:sz w:val="28"/>
                              <w:szCs w:val="28"/>
                            </w:rPr>
                            <m:t xml:space="preserve">1107,57-1107,57 </m:t>
                          </m:r>
                        </m:e>
                      </m:d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="Arial"/>
                          <w:spacing w:val="-10"/>
                          <w:sz w:val="28"/>
                          <w:szCs w:val="28"/>
                        </w:rPr>
                        <m:t>2</m:t>
                      </m:r>
                    </m:sup>
                  </m:sSup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="Arial"/>
                      <w:sz w:val="28"/>
                      <w:szCs w:val="28"/>
                    </w:rPr>
                    <m:t>5×4</m:t>
                  </m:r>
                </m:den>
              </m:f>
            </m:e>
          </m:rad>
        </m:oMath>
      </m:oMathPara>
    </w:p>
    <w:p w14:paraId="49478C39" w14:textId="5F47377A" w:rsidR="00FB4D1A" w:rsidRPr="005806D7" w:rsidRDefault="00000000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A</m:t>
              </m:r>
            </m:sub>
          </m:sSub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=0,009 мг</m:t>
          </m:r>
        </m:oMath>
      </m:oMathPara>
    </w:p>
    <w:p w14:paraId="58DB4112" w14:textId="31914652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 xml:space="preserve">или </m:t>
          </m:r>
          <m:f>
            <m:f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 xml:space="preserve">0,009 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1107,57</m:t>
              </m:r>
            </m:den>
          </m:f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×100 %=0,0008 %.</m:t>
          </m:r>
        </m:oMath>
      </m:oMathPara>
    </w:p>
    <w:p w14:paraId="6E5C2BA0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</w:p>
    <w:p w14:paraId="61027C07" w14:textId="0EA995F7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Вычисляем неопределенность по типу В, связанную с использованием весов при взвешивании фильтра после отбора пробы:</w:t>
      </w:r>
    </w:p>
    <w:p w14:paraId="375D0FC1" w14:textId="37F7E232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0,05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=0,0289 мг, </m:t>
          </m:r>
        </m:oMath>
      </m:oMathPara>
    </w:p>
    <w:p w14:paraId="08323895" w14:textId="13F31857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0,0289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1107,57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×100 %=0,0026 %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09B15AF6" w14:textId="793FD2F9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Вычислим неопределенность округления результата измерений. Числовое значение результата измерений должно оканчиваться цифрой того же разряда,</w:t>
      </w:r>
      <w:r w:rsidR="0058073D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что и характеристика погрешности, выраженная в мг/м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 Результат с точностью 11</w:t>
      </w:r>
      <w:r w:rsidR="0058073D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% (согласно метрологических характеристик МИ) (0,3456 ± 0,0380) мг/м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округляем до (0,346 ± 0,038) мг/м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 При округлении учитывают ½ максимальной погрешности. В предположении о прямоугольном распределении поправки стандартная неопредел</w:t>
      </w:r>
      <w:r w:rsidR="0077612E" w:rsidRPr="005806D7">
        <w:rPr>
          <w:rFonts w:ascii="Arial" w:hAnsi="Arial" w:cs="Arial"/>
          <w:sz w:val="28"/>
          <w:szCs w:val="28"/>
        </w:rPr>
        <w:t>е</w:t>
      </w:r>
      <w:r w:rsidRPr="005806D7">
        <w:rPr>
          <w:rFonts w:ascii="Arial" w:hAnsi="Arial" w:cs="Arial"/>
          <w:sz w:val="28"/>
          <w:szCs w:val="28"/>
        </w:rPr>
        <w:t xml:space="preserve">нность округления результата: </w:t>
      </w:r>
    </w:p>
    <w:p w14:paraId="73FB56FF" w14:textId="0C7C2917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  <w:vertAlign w:val="superscript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(0,346-0,3456)/2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=0,0001 </m:t>
        </m:r>
      </m:oMath>
      <w:r w:rsidR="00FB4D1A" w:rsidRPr="005806D7">
        <w:rPr>
          <w:rFonts w:ascii="Arial" w:hAnsi="Arial" w:cs="Arial"/>
          <w:sz w:val="28"/>
          <w:szCs w:val="28"/>
        </w:rPr>
        <w:t>мг/м</w:t>
      </w:r>
      <w:r w:rsidR="00FB4D1A" w:rsidRPr="005806D7">
        <w:rPr>
          <w:rFonts w:ascii="Arial" w:hAnsi="Arial" w:cs="Arial"/>
          <w:sz w:val="28"/>
          <w:szCs w:val="28"/>
          <w:vertAlign w:val="superscript"/>
        </w:rPr>
        <w:t>3</w:t>
      </w:r>
    </w:p>
    <w:p w14:paraId="0C45675B" w14:textId="19F89D44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или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0,0001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0,3456</m:t>
            </m:r>
          </m:den>
        </m:f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>×100 %=0,028 %</m:t>
        </m:r>
      </m:oMath>
      <w:r w:rsidR="0058073D" w:rsidRPr="005806D7">
        <w:rPr>
          <w:rFonts w:ascii="Arial" w:eastAsia="Times New Roman" w:hAnsi="Arial" w:cs="Arial"/>
          <w:sz w:val="28"/>
          <w:szCs w:val="28"/>
        </w:rPr>
        <w:t>.</w:t>
      </w:r>
    </w:p>
    <w:p w14:paraId="5D9AC521" w14:textId="208D9BDC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Для расчета суммарной стандартной неопределенности необходимо учесть все неопределенности</w:t>
      </w:r>
      <w:r w:rsidR="0058073D" w:rsidRPr="005806D7">
        <w:rPr>
          <w:rFonts w:ascii="Arial" w:hAnsi="Arial" w:cs="Arial"/>
          <w:sz w:val="28"/>
          <w:szCs w:val="28"/>
        </w:rPr>
        <w:t>, перечисленные ранее</w:t>
      </w:r>
      <w:r w:rsidRPr="005806D7">
        <w:rPr>
          <w:rFonts w:ascii="Arial" w:hAnsi="Arial" w:cs="Arial"/>
          <w:sz w:val="28"/>
          <w:szCs w:val="28"/>
        </w:rPr>
        <w:t>:</w:t>
      </w:r>
    </w:p>
    <w:p w14:paraId="1589703D" w14:textId="65082522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C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sSubSup>
                <m:sSub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u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A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2</m:t>
                  </m:r>
                </m:sup>
              </m:sSubSup>
              <m:d>
                <m:d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Х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u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Б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2</m:t>
                  </m:r>
                </m:sup>
              </m:sSub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(Х)</m:t>
              </m:r>
            </m:e>
          </m:rad>
        </m:oMath>
      </m:oMathPara>
    </w:p>
    <w:p w14:paraId="54A38131" w14:textId="39BB0401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C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=</m:t>
        </m:r>
        <m:rad>
          <m:radPr>
            <m:degHide m:val="1"/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0,0087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0,0281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+1,7310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+1,0909+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0,0301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0,0008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+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0,0026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2</m:t>
                </m:r>
              </m:sup>
            </m:sSup>
          </m:e>
        </m:rad>
      </m:oMath>
      <w:r w:rsidR="00FB4D1A" w:rsidRPr="005806D7">
        <w:rPr>
          <w:rFonts w:ascii="Arial" w:hAnsi="Arial" w:cs="Arial"/>
          <w:sz w:val="28"/>
          <w:szCs w:val="28"/>
        </w:rPr>
        <w:t>= 2 %</w:t>
      </w:r>
      <w:r w:rsidR="0058073D" w:rsidRPr="005806D7">
        <w:rPr>
          <w:rFonts w:ascii="Arial" w:hAnsi="Arial" w:cs="Arial"/>
          <w:sz w:val="28"/>
          <w:szCs w:val="28"/>
        </w:rPr>
        <w:t>.</w:t>
      </w:r>
    </w:p>
    <w:p w14:paraId="1FA01503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Вычисляем расширенную неопределенность измерений </w:t>
      </w:r>
      <w:r w:rsidRPr="005806D7">
        <w:rPr>
          <w:rFonts w:ascii="Arial" w:hAnsi="Arial" w:cs="Arial"/>
          <w:sz w:val="28"/>
          <w:szCs w:val="28"/>
        </w:rPr>
        <w:t>результата измерения массовой концентрации взвешенных веществ (0,346 мг/м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)</w:t>
      </w:r>
      <w:r w:rsidRPr="005806D7">
        <w:rPr>
          <w:rFonts w:ascii="Arial" w:eastAsia="Times New Roman" w:hAnsi="Arial" w:cs="Arial"/>
          <w:sz w:val="28"/>
          <w:szCs w:val="28"/>
        </w:rPr>
        <w:t>:</w:t>
      </w:r>
    </w:p>
    <w:p w14:paraId="5B52D042" w14:textId="1850458B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U</m:t>
          </m:r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=k×</m:t>
          </m:r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c</m:t>
              </m:r>
            </m:sub>
          </m:sSub>
        </m:oMath>
      </m:oMathPara>
    </w:p>
    <w:p w14:paraId="130C4859" w14:textId="170C24F0" w:rsidR="00FB4D1A" w:rsidRPr="005806D7" w:rsidRDefault="005806D7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U</m:t>
          </m:r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=2×2 %=4 %,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w:br/>
          </m:r>
        </m:oMath>
      </m:oMathPara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 или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4 ×0,346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100</m:t>
            </m:r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=0,014 </m:t>
        </m:r>
      </m:oMath>
      <w:r w:rsidR="00FB4D1A" w:rsidRPr="005806D7">
        <w:rPr>
          <w:rFonts w:ascii="Arial" w:hAnsi="Arial" w:cs="Arial"/>
          <w:sz w:val="28"/>
          <w:szCs w:val="28"/>
        </w:rPr>
        <w:t>мг/м</w:t>
      </w:r>
      <w:r w:rsidR="00FB4D1A"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="0058073D" w:rsidRPr="005806D7">
        <w:rPr>
          <w:rFonts w:ascii="Arial" w:hAnsi="Arial" w:cs="Arial"/>
          <w:sz w:val="28"/>
          <w:szCs w:val="28"/>
        </w:rPr>
        <w:t>.</w:t>
      </w:r>
    </w:p>
    <w:p w14:paraId="5940460A" w14:textId="6F4CF53A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Таким образом, расширенная неопределенность результата измерений массовой концентрации взвешенных веществ равна 4</w:t>
      </w:r>
      <w:r w:rsidR="0058073D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% или 0,014 мг/м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</w:t>
      </w:r>
    </w:p>
    <w:p w14:paraId="11CBC0F5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Форма представления результата измерений с расширенной неопределенностью: (0,346 ± 0,014) мг/м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</w:t>
      </w:r>
    </w:p>
    <w:p w14:paraId="50B629E1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</w:p>
    <w:p w14:paraId="77718363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b/>
          <w:bCs/>
          <w:sz w:val="28"/>
          <w:szCs w:val="28"/>
          <w:lang w:eastAsia="en-US"/>
        </w:rPr>
      </w:pPr>
      <w:r w:rsidRPr="005806D7">
        <w:rPr>
          <w:rFonts w:ascii="Arial" w:eastAsia="Times New Roman" w:hAnsi="Arial" w:cs="Arial"/>
          <w:b/>
          <w:bCs/>
          <w:sz w:val="28"/>
          <w:szCs w:val="28"/>
        </w:rPr>
        <w:t>3. Пример расчета неопределенности фотометрического метода</w:t>
      </w:r>
    </w:p>
    <w:p w14:paraId="58CA6752" w14:textId="77777777" w:rsidR="00FB4D1A" w:rsidRPr="005806D7" w:rsidRDefault="00FB4D1A" w:rsidP="005806D7">
      <w:pPr>
        <w:pStyle w:val="a3"/>
        <w:spacing w:after="0" w:line="240" w:lineRule="auto"/>
        <w:ind w:left="0"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Необходимо рассчитать расширенную неопределенность результата определения массовой концентрации анионных поверхностно-активных веществ в природной воде (по методике ПНДФ 14.1:2.258-10).</w:t>
      </w:r>
    </w:p>
    <w:p w14:paraId="67EAA674" w14:textId="6882B432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lastRenderedPageBreak/>
        <w:t xml:space="preserve">Для расчета </w:t>
      </w:r>
      <w:r w:rsidR="0058073D" w:rsidRPr="005806D7">
        <w:rPr>
          <w:rFonts w:ascii="Arial" w:hAnsi="Arial" w:cs="Arial"/>
          <w:sz w:val="28"/>
          <w:szCs w:val="28"/>
        </w:rPr>
        <w:t>следует</w:t>
      </w:r>
      <w:r w:rsidRPr="005806D7">
        <w:rPr>
          <w:rFonts w:ascii="Arial" w:hAnsi="Arial" w:cs="Arial"/>
          <w:sz w:val="28"/>
          <w:szCs w:val="28"/>
        </w:rPr>
        <w:t xml:space="preserve"> разобрать процесс измерения и определить все возможные вклады в неопределенность</w:t>
      </w:r>
      <w:r w:rsidR="00053F44" w:rsidRPr="005806D7">
        <w:rPr>
          <w:rFonts w:ascii="Arial" w:hAnsi="Arial" w:cs="Arial"/>
          <w:sz w:val="28"/>
          <w:szCs w:val="28"/>
        </w:rPr>
        <w:t>.</w:t>
      </w:r>
      <w:r w:rsidRPr="005806D7">
        <w:rPr>
          <w:rFonts w:ascii="Arial" w:hAnsi="Arial" w:cs="Arial"/>
          <w:sz w:val="28"/>
          <w:szCs w:val="28"/>
        </w:rPr>
        <w:t xml:space="preserve"> </w:t>
      </w:r>
      <w:r w:rsidR="00053F44" w:rsidRPr="005806D7">
        <w:rPr>
          <w:rFonts w:ascii="Arial" w:hAnsi="Arial" w:cs="Arial"/>
          <w:sz w:val="28"/>
          <w:szCs w:val="28"/>
        </w:rPr>
        <w:t>Т</w:t>
      </w:r>
      <w:r w:rsidRPr="005806D7">
        <w:rPr>
          <w:rFonts w:ascii="Arial" w:hAnsi="Arial" w:cs="Arial"/>
          <w:sz w:val="28"/>
          <w:szCs w:val="28"/>
        </w:rPr>
        <w:t>аким образом</w:t>
      </w:r>
      <w:r w:rsidR="00053F44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бюджет неопределенности результата определения массовой доли азота аммония состоит:</w:t>
      </w:r>
    </w:p>
    <w:p w14:paraId="30009F09" w14:textId="13672196" w:rsidR="00FB4D1A" w:rsidRPr="005806D7" w:rsidRDefault="005806D7" w:rsidP="005806D7">
      <w:pPr>
        <w:pStyle w:val="a3"/>
        <w:numPr>
          <w:ilvl w:val="0"/>
          <w:numId w:val="6"/>
        </w:numPr>
        <w:tabs>
          <w:tab w:val="left" w:pos="2865"/>
        </w:tabs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из</w:t>
      </w:r>
      <w:r w:rsidR="00FB4D1A" w:rsidRPr="005806D7">
        <w:rPr>
          <w:rFonts w:ascii="Arial" w:hAnsi="Arial" w:cs="Arial"/>
          <w:sz w:val="28"/>
          <w:szCs w:val="28"/>
        </w:rPr>
        <w:t xml:space="preserve"> неопределенности отбора, транспортировки и хранения пробы</w:t>
      </w:r>
      <w:r w:rsidR="00053F44" w:rsidRPr="005806D7">
        <w:rPr>
          <w:rFonts w:ascii="Arial" w:hAnsi="Arial" w:cs="Arial"/>
          <w:sz w:val="28"/>
          <w:szCs w:val="28"/>
        </w:rPr>
        <w:t>;</w:t>
      </w:r>
    </w:p>
    <w:p w14:paraId="22E1EF84" w14:textId="52574944" w:rsidR="00FB4D1A" w:rsidRPr="005806D7" w:rsidRDefault="00FB4D1A" w:rsidP="005806D7">
      <w:pPr>
        <w:pStyle w:val="a3"/>
        <w:numPr>
          <w:ilvl w:val="0"/>
          <w:numId w:val="6"/>
        </w:numPr>
        <w:tabs>
          <w:tab w:val="left" w:pos="2865"/>
        </w:tabs>
        <w:spacing w:after="0" w:line="240" w:lineRule="auto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неопределенности подготовки к выполнению измерений</w:t>
      </w:r>
      <w:r w:rsidR="00053F44" w:rsidRPr="005806D7">
        <w:rPr>
          <w:rFonts w:ascii="Arial" w:hAnsi="Arial" w:cs="Arial"/>
          <w:sz w:val="28"/>
          <w:szCs w:val="28"/>
        </w:rPr>
        <w:t>;</w:t>
      </w:r>
    </w:p>
    <w:p w14:paraId="50AE6D39" w14:textId="6AFF6976" w:rsidR="00FB4D1A" w:rsidRPr="005806D7" w:rsidRDefault="00FB4D1A" w:rsidP="005806D7">
      <w:pPr>
        <w:pStyle w:val="a3"/>
        <w:numPr>
          <w:ilvl w:val="0"/>
          <w:numId w:val="6"/>
        </w:numPr>
        <w:tabs>
          <w:tab w:val="left" w:pos="2865"/>
        </w:tabs>
        <w:spacing w:after="0" w:line="240" w:lineRule="auto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неопределенности проведения анализа</w:t>
      </w:r>
      <w:r w:rsidR="00053F44" w:rsidRPr="005806D7">
        <w:rPr>
          <w:rFonts w:ascii="Arial" w:hAnsi="Arial" w:cs="Arial"/>
          <w:sz w:val="28"/>
          <w:szCs w:val="28"/>
        </w:rPr>
        <w:t>;</w:t>
      </w:r>
    </w:p>
    <w:p w14:paraId="4EA10E7B" w14:textId="6A8027D7" w:rsidR="00FB4D1A" w:rsidRPr="005806D7" w:rsidRDefault="00053F44" w:rsidP="005806D7">
      <w:pPr>
        <w:pStyle w:val="a3"/>
        <w:numPr>
          <w:ilvl w:val="0"/>
          <w:numId w:val="6"/>
        </w:numPr>
        <w:tabs>
          <w:tab w:val="left" w:pos="2865"/>
        </w:tabs>
        <w:spacing w:after="0" w:line="240" w:lineRule="auto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неопределенности </w:t>
      </w:r>
      <w:r w:rsidR="00FB4D1A" w:rsidRPr="005806D7">
        <w:rPr>
          <w:rFonts w:ascii="Arial" w:hAnsi="Arial" w:cs="Arial"/>
          <w:sz w:val="28"/>
          <w:szCs w:val="28"/>
        </w:rPr>
        <w:t>обработки и оформления результатов измерений.</w:t>
      </w:r>
    </w:p>
    <w:p w14:paraId="13B5584E" w14:textId="51854B8E" w:rsidR="00FB4D1A" w:rsidRPr="005806D7" w:rsidRDefault="00FB4D1A" w:rsidP="005806D7">
      <w:pPr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Примечание: неопределенность, связанная с отбором, транспортировкой и хранением проб, условиями окружающей среды при выполнении измерений</w:t>
      </w:r>
      <w:r w:rsidR="00053F44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в связи с соблюдением всех требований методики и отсутствием этих параметров в расчетах результата анализа сведена к минимуму</w:t>
      </w:r>
      <w:r w:rsidR="00053F44" w:rsidRPr="005806D7">
        <w:rPr>
          <w:rFonts w:ascii="Arial" w:hAnsi="Arial" w:cs="Arial"/>
          <w:sz w:val="28"/>
          <w:szCs w:val="28"/>
        </w:rPr>
        <w:t>. П</w:t>
      </w:r>
      <w:r w:rsidRPr="005806D7">
        <w:rPr>
          <w:rFonts w:ascii="Arial" w:hAnsi="Arial" w:cs="Arial"/>
          <w:sz w:val="28"/>
          <w:szCs w:val="28"/>
        </w:rPr>
        <w:t xml:space="preserve">оэтому принимаем, что </w:t>
      </w:r>
      <w:r w:rsidR="00053F44" w:rsidRPr="005806D7">
        <w:rPr>
          <w:rFonts w:ascii="Arial" w:hAnsi="Arial" w:cs="Arial"/>
          <w:sz w:val="28"/>
          <w:szCs w:val="28"/>
        </w:rPr>
        <w:t>указанные</w:t>
      </w:r>
      <w:r w:rsidRPr="005806D7">
        <w:rPr>
          <w:rFonts w:ascii="Arial" w:hAnsi="Arial" w:cs="Arial"/>
          <w:sz w:val="28"/>
          <w:szCs w:val="28"/>
        </w:rPr>
        <w:t xml:space="preserve"> параметры вклад в неопределенность не вносят и в дальнейшем их не учитываем. Неопределенность обработки и оформления результатов измерений сведена к минимуму и в дальнейшем</w:t>
      </w:r>
      <w:r w:rsidR="00053F44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не учитывается.</w:t>
      </w:r>
    </w:p>
    <w:p w14:paraId="0120D2DE" w14:textId="63464C50" w:rsidR="00E11C21" w:rsidRPr="005806D7" w:rsidRDefault="00E11C21" w:rsidP="005806D7">
      <w:pPr>
        <w:ind w:firstLine="709"/>
        <w:rPr>
          <w:rFonts w:ascii="Arial" w:hAnsi="Arial" w:cs="Arial"/>
          <w:sz w:val="28"/>
          <w:szCs w:val="28"/>
        </w:rPr>
      </w:pPr>
    </w:p>
    <w:p w14:paraId="1AEA85B6" w14:textId="027BAA45" w:rsidR="00E11C21" w:rsidRPr="005806D7" w:rsidRDefault="00E11C21" w:rsidP="005806D7">
      <w:pPr>
        <w:rPr>
          <w:rFonts w:ascii="Arial" w:hAnsi="Arial" w:cs="Arial"/>
          <w:b/>
          <w:sz w:val="40"/>
          <w:szCs w:val="40"/>
        </w:rPr>
      </w:pPr>
      <w:r w:rsidRPr="005806D7">
        <w:rPr>
          <w:rFonts w:ascii="Arial" w:hAnsi="Arial" w:cs="Arial"/>
          <w:b/>
          <w:sz w:val="40"/>
          <w:szCs w:val="40"/>
        </w:rPr>
        <w:t>Другие примеры</w:t>
      </w:r>
    </w:p>
    <w:p w14:paraId="67A0B98F" w14:textId="77777777" w:rsidR="005806D7" w:rsidRPr="005806D7" w:rsidRDefault="005806D7" w:rsidP="005806D7">
      <w:pPr>
        <w:ind w:firstLine="709"/>
        <w:rPr>
          <w:rFonts w:ascii="Arial" w:hAnsi="Arial" w:cs="Arial"/>
          <w:b/>
          <w:sz w:val="28"/>
          <w:szCs w:val="28"/>
        </w:rPr>
      </w:pPr>
    </w:p>
    <w:p w14:paraId="2F097716" w14:textId="77777777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709"/>
        <w:rPr>
          <w:rFonts w:ascii="Arial" w:hAnsi="Arial" w:cs="Arial"/>
          <w:b/>
          <w:bCs/>
          <w:color w:val="000000"/>
          <w:sz w:val="28"/>
          <w:szCs w:val="28"/>
          <w:lang w:eastAsia="ru-RU"/>
        </w:rPr>
      </w:pPr>
      <w:r w:rsidRPr="005806D7">
        <w:rPr>
          <w:rFonts w:ascii="Arial" w:hAnsi="Arial" w:cs="Arial"/>
          <w:b/>
          <w:bCs/>
          <w:color w:val="000000"/>
          <w:sz w:val="28"/>
          <w:szCs w:val="28"/>
          <w:lang w:eastAsia="ru-RU"/>
        </w:rPr>
        <w:t>Приготовление нейтрального раствора метиленового синего</w:t>
      </w:r>
    </w:p>
    <w:p w14:paraId="192A5D2A" w14:textId="77777777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color w:val="000000"/>
          <w:sz w:val="28"/>
          <w:szCs w:val="28"/>
          <w:lang w:eastAsia="ru-RU"/>
        </w:rPr>
      </w:pP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В мерную колбу вместимостью 1000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  <w:lang w:eastAsia="ru-RU"/>
        </w:rPr>
        <w:t>3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помещают 0,35 г метиленового синего, добавляют 500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  <w:lang w:eastAsia="ru-RU"/>
        </w:rPr>
        <w:t>3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дистиллированной воды и оставляют на 24 ч до полного растворения навески. Содержимое колбы перемешивают и доводят объем до метки дистиллированной водой.</w:t>
      </w:r>
    </w:p>
    <w:p w14:paraId="0944C364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  <w:lang w:eastAsia="en-US"/>
        </w:rPr>
      </w:pPr>
      <w:r w:rsidRPr="005806D7">
        <w:rPr>
          <w:rFonts w:ascii="Arial" w:hAnsi="Arial" w:cs="Arial"/>
          <w:sz w:val="28"/>
          <w:szCs w:val="28"/>
        </w:rPr>
        <w:t>Примечание: неопределенность растворения не учитывается, поскольку требования методики соблюдены.</w:t>
      </w:r>
    </w:p>
    <w:p w14:paraId="2E089079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чистотой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метиленового синего (ч, содержание основного компонента 98%):</w:t>
      </w:r>
    </w:p>
    <w:p w14:paraId="199B2DD4" w14:textId="755934E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мс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100%-98%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=1,15 %. </m:t>
          </m:r>
        </m:oMath>
      </m:oMathPara>
    </w:p>
    <w:p w14:paraId="7139D682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взвешиванием навески на весах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(погрешность весов 0,5 мг):</w:t>
      </w:r>
    </w:p>
    <w:p w14:paraId="52E737C8" w14:textId="7F23A9B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0,0005г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0,35 г×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=100 %=0,08 %.</m:t>
          </m:r>
        </m:oMath>
      </m:oMathPara>
    </w:p>
    <w:p w14:paraId="0B53C58E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использованием колбы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(погрешность колбы 0,8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  <w:lang w:eastAsia="ru-RU"/>
        </w:rPr>
        <w:t>3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):</w:t>
      </w:r>
    </w:p>
    <w:p w14:paraId="27CEA085" w14:textId="3A748A77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к1000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0,8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×100 %=0,03 %. </m:t>
          </m:r>
        </m:oMath>
      </m:oMathPara>
    </w:p>
    <w:p w14:paraId="3CF0D02E" w14:textId="77777777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567"/>
          <w:tab w:val="left" w:pos="993"/>
        </w:tabs>
        <w:spacing w:after="0" w:line="240" w:lineRule="auto"/>
        <w:ind w:left="0" w:firstLine="709"/>
        <w:rPr>
          <w:rFonts w:ascii="Arial" w:eastAsia="Times New Roman" w:hAnsi="Arial" w:cs="Arial"/>
          <w:b/>
          <w:bCs/>
          <w:sz w:val="28"/>
          <w:szCs w:val="28"/>
        </w:rPr>
      </w:pPr>
      <w:r w:rsidRPr="005806D7">
        <w:rPr>
          <w:rFonts w:ascii="Arial" w:eastAsia="Times New Roman" w:hAnsi="Arial" w:cs="Arial"/>
          <w:b/>
          <w:bCs/>
          <w:sz w:val="28"/>
          <w:szCs w:val="28"/>
        </w:rPr>
        <w:t>Приготовление кислого раствора метиленового синего</w:t>
      </w:r>
    </w:p>
    <w:p w14:paraId="7D6F4195" w14:textId="77777777" w:rsidR="00FB4D1A" w:rsidRPr="005806D7" w:rsidRDefault="00FB4D1A" w:rsidP="005806D7">
      <w:pPr>
        <w:tabs>
          <w:tab w:val="left" w:pos="567"/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lastRenderedPageBreak/>
        <w:t>В мерную колбу вместимостью 1000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помещают 0,35 г метиленового синего, растворяют в небольшом количестве дистиллированной воды, добавляют к раствору 6,5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серной кислоты и доводят объем раствора до метки дистиллированной водой.</w:t>
      </w:r>
    </w:p>
    <w:p w14:paraId="3033FF45" w14:textId="2FEDCCE9" w:rsidR="00FB4D1A" w:rsidRPr="005806D7" w:rsidRDefault="00FB4D1A" w:rsidP="005806D7">
      <w:pPr>
        <w:tabs>
          <w:tab w:val="left" w:pos="567"/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чистотой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метиленового синего (ч, содержание основного компонента 98</w:t>
      </w:r>
      <w:r w:rsidR="00053F44"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%):</w:t>
      </w:r>
    </w:p>
    <w:p w14:paraId="55D4C392" w14:textId="3E22A30E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мс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100%-98%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=1,15 %. </m:t>
          </m:r>
        </m:oMath>
      </m:oMathPara>
    </w:p>
    <w:p w14:paraId="5E5F9925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взвешиванием навески на весах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:</w:t>
      </w:r>
    </w:p>
    <w:p w14:paraId="148309DE" w14:textId="01AE74E5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0,0005г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0,35 г×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×100 %=0,08 %. </m:t>
          </m:r>
        </m:oMath>
      </m:oMathPara>
    </w:p>
    <w:p w14:paraId="021E52EF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использованием колбы:</w:t>
      </w:r>
    </w:p>
    <w:p w14:paraId="606040A9" w14:textId="5FBC11ED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к1000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0,8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 xml:space="preserve">1000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×100 %=0,03 %.</m:t>
          </m:r>
        </m:oMath>
      </m:oMathPara>
    </w:p>
    <w:p w14:paraId="679D892F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</w:p>
    <w:p w14:paraId="21A4AF3C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чистотой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серной кислоты (</w:t>
      </w:r>
      <w:proofErr w:type="spellStart"/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хч</w:t>
      </w:r>
      <w:proofErr w:type="spellEnd"/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, массовая доля вещества 95 %):</w:t>
      </w:r>
    </w:p>
    <w:p w14:paraId="45E35E7F" w14:textId="7A02A417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ск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100%-95 %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6,5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 xml:space="preserve">× 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=0,44 %. </m:t>
          </m:r>
        </m:oMath>
      </m:oMathPara>
    </w:p>
    <w:p w14:paraId="3EAD15D6" w14:textId="480F8565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использованием пипетки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(погрешность пипетки 0,1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  <w:lang w:eastAsia="ru-RU"/>
        </w:rPr>
        <w:t>3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):</w:t>
      </w:r>
    </w:p>
    <w:p w14:paraId="112B9B92" w14:textId="79AB9B7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п10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0,1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 xml:space="preserve">6,5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×100 %=0,63 %. </m:t>
          </m:r>
        </m:oMath>
      </m:oMathPara>
    </w:p>
    <w:p w14:paraId="50FBE7EF" w14:textId="77777777" w:rsidR="00FB4D1A" w:rsidRPr="005806D7" w:rsidRDefault="00FB4D1A" w:rsidP="005806D7">
      <w:pPr>
        <w:pStyle w:val="a3"/>
        <w:numPr>
          <w:ilvl w:val="0"/>
          <w:numId w:val="2"/>
        </w:numPr>
        <w:spacing w:after="0" w:line="240" w:lineRule="auto"/>
        <w:ind w:left="0" w:firstLine="709"/>
        <w:rPr>
          <w:rFonts w:ascii="Arial" w:eastAsia="Times New Roman" w:hAnsi="Arial" w:cs="Arial"/>
          <w:b/>
          <w:bCs/>
          <w:sz w:val="28"/>
          <w:szCs w:val="28"/>
        </w:rPr>
      </w:pPr>
      <w:r w:rsidRPr="005806D7">
        <w:rPr>
          <w:rFonts w:ascii="Arial" w:eastAsia="Times New Roman" w:hAnsi="Arial" w:cs="Arial"/>
          <w:b/>
          <w:bCs/>
          <w:sz w:val="28"/>
          <w:szCs w:val="28"/>
        </w:rPr>
        <w:t>Приготовление фосфатного буферного раствора (10,0 ± 0,2 ед. рН)</w:t>
      </w:r>
    </w:p>
    <w:p w14:paraId="6AFDA8FE" w14:textId="77777777" w:rsidR="00FB4D1A" w:rsidRPr="005806D7" w:rsidRDefault="00FB4D1A" w:rsidP="005806D7">
      <w:pPr>
        <w:pStyle w:val="a3"/>
        <w:tabs>
          <w:tab w:val="left" w:pos="2865"/>
          <w:tab w:val="left" w:pos="4820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16,33 г </w:t>
      </w:r>
      <w:bookmarkStart w:id="2" w:name="_Hlk148349396"/>
      <w:r w:rsidRPr="005806D7">
        <w:rPr>
          <w:rFonts w:ascii="Arial" w:eastAsia="Times New Roman" w:hAnsi="Arial" w:cs="Arial"/>
          <w:sz w:val="28"/>
          <w:szCs w:val="28"/>
        </w:rPr>
        <w:t xml:space="preserve">калия фосфорнокислого </w:t>
      </w:r>
      <w:bookmarkEnd w:id="2"/>
      <w:r w:rsidRPr="005806D7">
        <w:rPr>
          <w:rFonts w:ascii="Arial" w:eastAsia="Times New Roman" w:hAnsi="Arial" w:cs="Arial"/>
          <w:sz w:val="28"/>
          <w:szCs w:val="28"/>
        </w:rPr>
        <w:t xml:space="preserve">помещают в стакан вместимостью </w:t>
      </w:r>
      <w:r w:rsidRPr="005806D7">
        <w:rPr>
          <w:rFonts w:ascii="Arial" w:eastAsia="Times New Roman" w:hAnsi="Arial" w:cs="Arial"/>
          <w:sz w:val="28"/>
          <w:szCs w:val="28"/>
        </w:rPr>
        <w:br/>
        <w:t>2000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и растворяют его в 1200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дистиллированной воды, отмеривая воду цилиндром. Навеску 5,04 г гидроокиси натрия помещают в стакан вместимостью 1000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и растворяют в 630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дистиллированной воды, отмеривая воду цилиндром. Оба раствора смешивают в стакане вместимостью 2000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и выдерживают в течение суток. Значение рН полученного буферного раствора контролируют с помощью рН-метра. При необходимости значение рН доводят до 10,0 ± 0,2 ед. рН, прибавляя несколько кристаллов фосфорнокислого калия, если рН более 10,2 ед. рН, или по каплям любой раствор гидроокиси натрия, если рН менее 9,8 ед. рН. </w:t>
      </w:r>
    </w:p>
    <w:p w14:paraId="20490B11" w14:textId="5FD20F0D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Примечание: неопределенность доведения рН не учитывается, поскольку в лаборатории применяется раствор, рН которого 10,0 ± 0,2 ед. рН </w:t>
      </w:r>
      <w:r w:rsidR="00053F44" w:rsidRPr="005806D7">
        <w:rPr>
          <w:rFonts w:ascii="Arial" w:hAnsi="Arial" w:cs="Arial"/>
          <w:sz w:val="28"/>
          <w:szCs w:val="28"/>
        </w:rPr>
        <w:t>(</w:t>
      </w:r>
      <w:r w:rsidRPr="005806D7">
        <w:rPr>
          <w:rFonts w:ascii="Arial" w:hAnsi="Arial" w:cs="Arial"/>
          <w:sz w:val="28"/>
          <w:szCs w:val="28"/>
        </w:rPr>
        <w:t>согласно требовани</w:t>
      </w:r>
      <w:r w:rsidR="00053F44" w:rsidRPr="005806D7">
        <w:rPr>
          <w:rFonts w:ascii="Arial" w:hAnsi="Arial" w:cs="Arial"/>
          <w:sz w:val="28"/>
          <w:szCs w:val="28"/>
        </w:rPr>
        <w:t>ям</w:t>
      </w:r>
      <w:r w:rsidRPr="005806D7">
        <w:rPr>
          <w:rFonts w:ascii="Arial" w:hAnsi="Arial" w:cs="Arial"/>
          <w:sz w:val="28"/>
          <w:szCs w:val="28"/>
        </w:rPr>
        <w:t xml:space="preserve"> методики</w:t>
      </w:r>
      <w:r w:rsidR="00053F44" w:rsidRPr="005806D7">
        <w:rPr>
          <w:rFonts w:ascii="Arial" w:hAnsi="Arial" w:cs="Arial"/>
          <w:sz w:val="28"/>
          <w:szCs w:val="28"/>
        </w:rPr>
        <w:t>)</w:t>
      </w:r>
      <w:r w:rsidRPr="005806D7">
        <w:rPr>
          <w:rFonts w:ascii="Arial" w:hAnsi="Arial" w:cs="Arial"/>
          <w:sz w:val="28"/>
          <w:szCs w:val="28"/>
        </w:rPr>
        <w:t>.</w:t>
      </w:r>
    </w:p>
    <w:p w14:paraId="2D3A4925" w14:textId="252A759D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чистотой калия фосфорнокислого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(</w:t>
      </w:r>
      <w:proofErr w:type="spellStart"/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чда</w:t>
      </w:r>
      <w:proofErr w:type="spellEnd"/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, содержание основного компонента 99</w:t>
      </w:r>
      <w:r w:rsidR="00053F44"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%):</w:t>
      </w:r>
    </w:p>
    <w:p w14:paraId="3014CC3C" w14:textId="16BE6D64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кф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100 %-99 %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=0,58 %. </m:t>
          </m:r>
        </m:oMath>
      </m:oMathPara>
    </w:p>
    <w:p w14:paraId="28EBF1B1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взвешиванием навески на весах: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</w:t>
      </w:r>
    </w:p>
    <w:p w14:paraId="7EA3C93F" w14:textId="44F396E6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0,0005 г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16,33 г×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×100 %=0,001 %. </m:t>
          </m:r>
        </m:oMath>
      </m:oMathPara>
    </w:p>
    <w:p w14:paraId="6C6C6DB2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использованием цилиндра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(погрешность цилиндра 20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  <w:lang w:eastAsia="ru-RU"/>
        </w:rPr>
        <w:t>3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):</w:t>
      </w:r>
    </w:p>
    <w:p w14:paraId="16B93097" w14:textId="5799A545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ц2000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20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1200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×100 %=0,68 %.</m:t>
          </m:r>
        </m:oMath>
      </m:oMathPara>
    </w:p>
    <w:p w14:paraId="5989CC1F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чистотой натрий гидроокиси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(</w:t>
      </w:r>
      <w:proofErr w:type="spellStart"/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чда</w:t>
      </w:r>
      <w:proofErr w:type="spellEnd"/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, содержание основного компонента 98%):</w:t>
      </w:r>
    </w:p>
    <w:p w14:paraId="1668B51B" w14:textId="4BD5AC6B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нг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100 %-98 %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=1,15%.</m:t>
          </m:r>
        </m:oMath>
      </m:oMathPara>
    </w:p>
    <w:p w14:paraId="49F8793E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взвешиванием навески на весах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:</w:t>
      </w:r>
    </w:p>
    <w:p w14:paraId="5C500E59" w14:textId="494F28BE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в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0,0005 г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5,04 г×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×100 %=0,006 %. </m:t>
          </m:r>
        </m:oMath>
      </m:oMathPara>
    </w:p>
    <w:p w14:paraId="06434979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использованием цилиндра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(погрешность цилиндра 10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  <w:lang w:eastAsia="ru-RU"/>
        </w:rPr>
        <w:t>3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):</w:t>
      </w:r>
    </w:p>
    <w:p w14:paraId="5E6651F7" w14:textId="0BE4B31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ц1000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630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×100 %=0,65 %.</m:t>
          </m:r>
        </m:oMath>
      </m:oMathPara>
    </w:p>
    <w:p w14:paraId="1663549D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Неопределенность, обусловленная использованием рН-метра 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(погрешность рН-метра </w:t>
      </w:r>
      <w:r w:rsidRPr="005806D7">
        <w:rPr>
          <w:rFonts w:ascii="Arial" w:eastAsia="Times New Roman" w:hAnsi="Arial" w:cs="Arial"/>
          <w:sz w:val="28"/>
          <w:szCs w:val="28"/>
        </w:rPr>
        <w:t>± 0,05 ед. pH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>):</w:t>
      </w:r>
    </w:p>
    <w:p w14:paraId="7BB1C361" w14:textId="03D4E7D9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рН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0,05 ед. pH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 ед. pH×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×100 %=0,29 %.</m:t>
          </m:r>
        </m:oMath>
      </m:oMathPara>
    </w:p>
    <w:p w14:paraId="6DA150DA" w14:textId="6BF218FF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hAnsi="Arial" w:cs="Arial"/>
          <w:b/>
          <w:bCs/>
          <w:sz w:val="28"/>
          <w:szCs w:val="28"/>
        </w:rPr>
        <w:t xml:space="preserve">Приготовление основного стандартного раствора с концентрацией </w:t>
      </w:r>
      <w:r w:rsidR="00C557CB" w:rsidRPr="005806D7">
        <w:rPr>
          <w:rFonts w:ascii="Arial" w:hAnsi="Arial" w:cs="Arial"/>
          <w:b/>
          <w:bCs/>
          <w:sz w:val="28"/>
          <w:szCs w:val="28"/>
        </w:rPr>
        <w:t>анионных поверхностно-активных веществ (</w:t>
      </w:r>
      <w:r w:rsidRPr="005806D7">
        <w:rPr>
          <w:rFonts w:ascii="Arial" w:hAnsi="Arial" w:cs="Arial"/>
          <w:b/>
          <w:bCs/>
          <w:sz w:val="28"/>
          <w:szCs w:val="28"/>
        </w:rPr>
        <w:t>АПАВ</w:t>
      </w:r>
      <w:r w:rsidR="00C557CB" w:rsidRPr="005806D7">
        <w:rPr>
          <w:rFonts w:ascii="Arial" w:hAnsi="Arial" w:cs="Arial"/>
          <w:b/>
          <w:bCs/>
          <w:sz w:val="28"/>
          <w:szCs w:val="28"/>
        </w:rPr>
        <w:t>)</w:t>
      </w:r>
      <w:r w:rsidRPr="005806D7">
        <w:rPr>
          <w:rFonts w:ascii="Arial" w:hAnsi="Arial" w:cs="Arial"/>
          <w:b/>
          <w:bCs/>
          <w:sz w:val="28"/>
          <w:szCs w:val="28"/>
        </w:rPr>
        <w:t xml:space="preserve"> 100 мг/дм</w:t>
      </w:r>
      <w:r w:rsidRPr="005806D7">
        <w:rPr>
          <w:rFonts w:ascii="Arial" w:hAnsi="Arial" w:cs="Arial"/>
          <w:b/>
          <w:bCs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</w:t>
      </w:r>
    </w:p>
    <w:p w14:paraId="60A7BBB2" w14:textId="48C39792" w:rsidR="00FB4D1A" w:rsidRPr="005806D7" w:rsidRDefault="00FB4D1A" w:rsidP="005806D7">
      <w:pPr>
        <w:pStyle w:val="a3"/>
        <w:tabs>
          <w:tab w:val="left" w:pos="851"/>
          <w:tab w:val="left" w:pos="993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(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Концентрация АПАВ в образце: </w:t>
      </w: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А=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C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гсо</m:t>
                </m:r>
              </m:sub>
            </m:sSub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×</m:t>
            </m:r>
            <m:sSub>
              <m:sSub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п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к</m:t>
                </m:r>
              </m:sub>
            </m:sSub>
          </m:den>
        </m:f>
      </m:oMath>
      <w:r w:rsidRPr="005806D7">
        <w:rPr>
          <w:rFonts w:ascii="Arial" w:eastAsia="Times New Roman" w:hAnsi="Arial" w:cs="Arial"/>
          <w:sz w:val="28"/>
          <w:szCs w:val="28"/>
        </w:rPr>
        <w:t>)</w:t>
      </w:r>
      <w:r w:rsidR="00053F44" w:rsidRPr="005806D7">
        <w:rPr>
          <w:rFonts w:ascii="Arial" w:eastAsia="Times New Roman" w:hAnsi="Arial" w:cs="Arial"/>
          <w:sz w:val="28"/>
          <w:szCs w:val="28"/>
        </w:rPr>
        <w:t>.</w:t>
      </w:r>
    </w:p>
    <w:p w14:paraId="1DD88949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color w:val="000000"/>
          <w:sz w:val="28"/>
          <w:szCs w:val="28"/>
        </w:rPr>
        <w:t>Согласно методике, раствор ГСО АСПАВ пипеткой 5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 отбирают в мерную колбу вместимостью 50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>. Объем раствора доводят до метки дистиллированной водой</w:t>
      </w:r>
      <w:r w:rsidRPr="005806D7">
        <w:rPr>
          <w:rFonts w:ascii="Arial" w:hAnsi="Arial" w:cs="Arial"/>
          <w:color w:val="000000"/>
          <w:sz w:val="28"/>
          <w:szCs w:val="28"/>
        </w:rPr>
        <w:br/>
        <w:t xml:space="preserve">и перемешивают (погрешность ГСО 1%, пипетки </w:t>
      </w:r>
      <w:r w:rsidRPr="005806D7">
        <w:rPr>
          <w:rFonts w:ascii="Arial" w:hAnsi="Arial" w:cs="Arial"/>
          <w:sz w:val="28"/>
          <w:szCs w:val="28"/>
          <w:lang w:eastAsia="ru-RU"/>
        </w:rPr>
        <w:t xml:space="preserve">± 0,05 </w:t>
      </w:r>
      <w:r w:rsidRPr="005806D7">
        <w:rPr>
          <w:rFonts w:ascii="Arial" w:hAnsi="Arial" w:cs="Arial"/>
          <w:color w:val="000000"/>
          <w:sz w:val="28"/>
          <w:szCs w:val="28"/>
        </w:rPr>
        <w:t>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, колбы </w:t>
      </w:r>
      <w:r w:rsidRPr="005806D7">
        <w:rPr>
          <w:rFonts w:ascii="Arial" w:hAnsi="Arial" w:cs="Arial"/>
          <w:sz w:val="28"/>
          <w:szCs w:val="28"/>
          <w:lang w:eastAsia="ru-RU"/>
        </w:rPr>
        <w:t xml:space="preserve">± 0,12 </w:t>
      </w:r>
      <w:r w:rsidRPr="005806D7">
        <w:rPr>
          <w:rFonts w:ascii="Arial" w:hAnsi="Arial" w:cs="Arial"/>
          <w:color w:val="000000"/>
          <w:sz w:val="28"/>
          <w:szCs w:val="28"/>
        </w:rPr>
        <w:t>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>).</w:t>
      </w:r>
    </w:p>
    <w:p w14:paraId="17178565" w14:textId="6D8C990F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Примечание: для погрешности ГСО принимается нормальное распределение, для мерной посуды </w:t>
      </w:r>
      <w:r w:rsidR="00D86B81" w:rsidRPr="005806D7">
        <w:rPr>
          <w:rFonts w:ascii="Arial" w:hAnsi="Arial" w:cs="Arial"/>
          <w:sz w:val="28"/>
          <w:szCs w:val="28"/>
        </w:rPr>
        <w:t>–</w:t>
      </w:r>
      <w:r w:rsidRPr="005806D7">
        <w:rPr>
          <w:rFonts w:ascii="Arial" w:hAnsi="Arial" w:cs="Arial"/>
          <w:sz w:val="28"/>
          <w:szCs w:val="28"/>
        </w:rPr>
        <w:t xml:space="preserve"> треугольное.</w:t>
      </w:r>
    </w:p>
    <w:p w14:paraId="7C653F4A" w14:textId="7B1C608B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гсо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1%×1 мг/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×0,01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 мг/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×2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×100%=0,5 %, </m:t>
          </m:r>
        </m:oMath>
      </m:oMathPara>
    </w:p>
    <w:p w14:paraId="533A04A6" w14:textId="47262F7C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п5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0,05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5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×100%=0,41 %, </m:t>
          </m:r>
        </m:oMath>
      </m:oMathPara>
    </w:p>
    <w:p w14:paraId="73D13D6D" w14:textId="553B6B6F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к50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0,12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50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×100%=0,1 %.</m:t>
          </m:r>
        </m:oMath>
      </m:oMathPara>
    </w:p>
    <w:p w14:paraId="3D2E78BB" w14:textId="77777777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hAnsi="Arial" w:cs="Arial"/>
          <w:b/>
          <w:bCs/>
          <w:sz w:val="28"/>
          <w:szCs w:val="28"/>
        </w:rPr>
        <w:t>Приготовление основного стандартного раствора с концентрацией АПАВ 100 мг/дм</w:t>
      </w:r>
      <w:r w:rsidRPr="005806D7">
        <w:rPr>
          <w:rFonts w:ascii="Arial" w:hAnsi="Arial" w:cs="Arial"/>
          <w:b/>
          <w:bCs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</w:t>
      </w:r>
    </w:p>
    <w:p w14:paraId="3ADA7AC5" w14:textId="67AC25D6" w:rsidR="00FB4D1A" w:rsidRPr="005806D7" w:rsidRDefault="00FB4D1A" w:rsidP="005806D7">
      <w:pPr>
        <w:pStyle w:val="a3"/>
        <w:tabs>
          <w:tab w:val="left" w:pos="0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(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Концентрация АПАВ в образце: </w:t>
      </w:r>
      <m:oMath>
        <m:r>
          <m:rPr>
            <m:sty m:val="p"/>
          </m:rPr>
          <w:rPr>
            <w:rFonts w:ascii="Cambria Math" w:eastAsia="Times New Roman" w:hAnsi="Cambria Math" w:cs="Arial"/>
            <w:sz w:val="28"/>
            <w:szCs w:val="28"/>
          </w:rPr>
          <m:t xml:space="preserve">А= </m:t>
        </m:r>
        <m:f>
          <m:fPr>
            <m:ctrlPr>
              <w:rPr>
                <w:rFonts w:ascii="Cambria Math" w:eastAsia="Times New Roman" w:hAnsi="Cambria Math" w:cs="Arial"/>
                <w:sz w:val="28"/>
                <w:szCs w:val="28"/>
                <w:lang w:eastAsia="en-US"/>
              </w:rPr>
            </m:ctrlPr>
          </m:fPr>
          <m:num>
            <m:sSub>
              <m:sSub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C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гсо</m:t>
                </m:r>
              </m:sub>
            </m:sSub>
            <m:r>
              <m:rPr>
                <m:sty m:val="p"/>
              </m:rPr>
              <w:rPr>
                <w:rFonts w:ascii="Cambria Math" w:eastAsia="Times New Roman" w:hAnsi="Cambria Math" w:cs="Arial"/>
                <w:sz w:val="28"/>
                <w:szCs w:val="28"/>
              </w:rPr>
              <m:t>×</m:t>
            </m:r>
            <m:sSub>
              <m:sSub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п</m:t>
                </m:r>
              </m:sub>
            </m:sSub>
          </m:num>
          <m:den>
            <m:sSub>
              <m:sSubPr>
                <m:ctrlPr>
                  <w:rPr>
                    <w:rFonts w:ascii="Cambria Math" w:eastAsia="Times New Roman" w:hAnsi="Cambria Math" w:cs="Arial"/>
                    <w:sz w:val="28"/>
                    <w:szCs w:val="28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eastAsia="Times New Roman" w:hAnsi="Cambria Math" w:cs="Arial"/>
                    <w:sz w:val="28"/>
                    <w:szCs w:val="28"/>
                  </w:rPr>
                  <m:t>к</m:t>
                </m:r>
              </m:sub>
            </m:sSub>
          </m:den>
        </m:f>
      </m:oMath>
      <w:r w:rsidRPr="005806D7">
        <w:rPr>
          <w:rFonts w:ascii="Arial" w:eastAsia="Times New Roman" w:hAnsi="Arial" w:cs="Arial"/>
          <w:sz w:val="28"/>
          <w:szCs w:val="28"/>
        </w:rPr>
        <w:t>)</w:t>
      </w:r>
    </w:p>
    <w:p w14:paraId="6AA4B36D" w14:textId="45D8D6F9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color w:val="000000"/>
          <w:sz w:val="28"/>
          <w:szCs w:val="28"/>
        </w:rPr>
        <w:t>Согласно методике, раствор ГСО АСПАВ пипеткой 5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="00814F63" w:rsidRPr="005806D7">
        <w:rPr>
          <w:rFonts w:ascii="Arial" w:hAnsi="Arial" w:cs="Arial"/>
          <w:color w:val="000000"/>
          <w:sz w:val="28"/>
          <w:szCs w:val="28"/>
        </w:rPr>
        <w:t xml:space="preserve"> 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отбирают </w:t>
      </w:r>
      <w:r w:rsidRPr="005806D7">
        <w:rPr>
          <w:rFonts w:ascii="Arial" w:hAnsi="Arial" w:cs="Arial"/>
          <w:color w:val="000000"/>
          <w:sz w:val="28"/>
          <w:szCs w:val="28"/>
        </w:rPr>
        <w:br/>
        <w:t>в мерную колбу вместимостью 50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>. Объем раствора доводят до метки дистиллированной водой и перемешивают (погрешность ГСО 1</w:t>
      </w:r>
      <w:r w:rsidR="00814F63" w:rsidRPr="005806D7">
        <w:rPr>
          <w:rFonts w:ascii="Arial" w:hAnsi="Arial" w:cs="Arial"/>
          <w:color w:val="000000"/>
          <w:sz w:val="28"/>
          <w:szCs w:val="28"/>
        </w:rPr>
        <w:t xml:space="preserve"> 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%, пипетки </w:t>
      </w:r>
      <w:r w:rsidRPr="005806D7">
        <w:rPr>
          <w:rFonts w:ascii="Arial" w:hAnsi="Arial" w:cs="Arial"/>
          <w:sz w:val="28"/>
          <w:szCs w:val="28"/>
          <w:lang w:eastAsia="ru-RU"/>
        </w:rPr>
        <w:t xml:space="preserve">± 0,05 </w:t>
      </w:r>
      <w:r w:rsidRPr="005806D7">
        <w:rPr>
          <w:rFonts w:ascii="Arial" w:hAnsi="Arial" w:cs="Arial"/>
          <w:color w:val="000000"/>
          <w:sz w:val="28"/>
          <w:szCs w:val="28"/>
        </w:rPr>
        <w:t>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, колбы </w:t>
      </w:r>
      <w:r w:rsidRPr="005806D7">
        <w:rPr>
          <w:rFonts w:ascii="Arial" w:hAnsi="Arial" w:cs="Arial"/>
          <w:sz w:val="28"/>
          <w:szCs w:val="28"/>
          <w:lang w:eastAsia="ru-RU"/>
        </w:rPr>
        <w:t xml:space="preserve">± 0,12 </w:t>
      </w:r>
      <w:r w:rsidRPr="005806D7">
        <w:rPr>
          <w:rFonts w:ascii="Arial" w:hAnsi="Arial" w:cs="Arial"/>
          <w:color w:val="000000"/>
          <w:sz w:val="28"/>
          <w:szCs w:val="28"/>
        </w:rPr>
        <w:t>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>).</w:t>
      </w:r>
    </w:p>
    <w:p w14:paraId="4B8450F6" w14:textId="2ABBF87B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Примечание: для погрешности ГСО принимается нормальное распределение, для мерной посуды </w:t>
      </w:r>
      <w:r w:rsidR="00814F63" w:rsidRPr="005806D7">
        <w:rPr>
          <w:rFonts w:ascii="Arial" w:hAnsi="Arial" w:cs="Arial"/>
          <w:sz w:val="28"/>
          <w:szCs w:val="28"/>
        </w:rPr>
        <w:t>–</w:t>
      </w:r>
      <w:r w:rsidRPr="005806D7">
        <w:rPr>
          <w:rFonts w:ascii="Arial" w:hAnsi="Arial" w:cs="Arial"/>
          <w:sz w:val="28"/>
          <w:szCs w:val="28"/>
        </w:rPr>
        <w:t xml:space="preserve"> треугольное.</w:t>
      </w:r>
    </w:p>
    <w:p w14:paraId="2E22CA94" w14:textId="5CFB5683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гсо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1 %×1 мг/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×0,01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 мг/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×2</m:t>
              </m:r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×100 %=0,5 %, </m:t>
          </m:r>
        </m:oMath>
      </m:oMathPara>
    </w:p>
    <w:p w14:paraId="07C2681C" w14:textId="6206B7E9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п5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0,05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5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×100 %=0,4 %, </m:t>
          </m:r>
        </m:oMath>
      </m:oMathPara>
    </w:p>
    <w:p w14:paraId="4820B391" w14:textId="11F8B995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к50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0,12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50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×100 %=0,1 %.</m:t>
          </m:r>
        </m:oMath>
      </m:oMathPara>
    </w:p>
    <w:p w14:paraId="2995A0C3" w14:textId="77777777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709"/>
        <w:rPr>
          <w:rFonts w:ascii="Arial" w:eastAsia="Times New Roman" w:hAnsi="Arial" w:cs="Arial"/>
          <w:b/>
          <w:bCs/>
          <w:sz w:val="28"/>
          <w:szCs w:val="28"/>
        </w:rPr>
      </w:pPr>
      <w:r w:rsidRPr="005806D7">
        <w:rPr>
          <w:rFonts w:ascii="Arial" w:eastAsia="Times New Roman" w:hAnsi="Arial" w:cs="Arial"/>
          <w:b/>
          <w:bCs/>
          <w:sz w:val="28"/>
          <w:szCs w:val="28"/>
        </w:rPr>
        <w:t>Приготовление рабочего стандартного раствора (I) с концентрацией АСПАВ 10 мг/дм</w:t>
      </w:r>
      <w:r w:rsidRPr="005806D7">
        <w:rPr>
          <w:rFonts w:ascii="Arial" w:eastAsia="Times New Roman" w:hAnsi="Arial" w:cs="Arial"/>
          <w:b/>
          <w:bCs/>
          <w:sz w:val="28"/>
          <w:szCs w:val="28"/>
          <w:vertAlign w:val="superscript"/>
        </w:rPr>
        <w:t>3</w:t>
      </w:r>
    </w:p>
    <w:p w14:paraId="6C451F92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>В мерную колбу вместимостью 100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пипеткой переносят 10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основного стандартного раствора АСПАВ с концентрацией 100 мг/см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, доводят объем раствора дистиллированной водой до метки и перемешивают. </w:t>
      </w:r>
    </w:p>
    <w:p w14:paraId="32D90FDD" w14:textId="0FD4CB9D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п10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0,04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×100%=0,2 %, </m:t>
          </m:r>
        </m:oMath>
      </m:oMathPara>
    </w:p>
    <w:p w14:paraId="4C425372" w14:textId="781E1A05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к100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0,20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×100%=0,08 %. </m:t>
          </m:r>
        </m:oMath>
      </m:oMathPara>
    </w:p>
    <w:p w14:paraId="2788252A" w14:textId="77777777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709"/>
        <w:rPr>
          <w:rFonts w:ascii="Arial" w:eastAsia="Times New Roman" w:hAnsi="Arial" w:cs="Arial"/>
          <w:b/>
          <w:bCs/>
          <w:sz w:val="28"/>
          <w:szCs w:val="28"/>
        </w:rPr>
      </w:pPr>
      <w:r w:rsidRPr="005806D7">
        <w:rPr>
          <w:rFonts w:ascii="Arial" w:eastAsia="Times New Roman" w:hAnsi="Arial" w:cs="Arial"/>
          <w:b/>
          <w:bCs/>
          <w:sz w:val="28"/>
          <w:szCs w:val="28"/>
        </w:rPr>
        <w:t>Приготовление рабочего стандартного раствора (II) с концентрацией АСПАВ 1,0 мг/дм</w:t>
      </w:r>
      <w:r w:rsidRPr="005806D7">
        <w:rPr>
          <w:rFonts w:ascii="Arial" w:eastAsia="Times New Roman" w:hAnsi="Arial" w:cs="Arial"/>
          <w:b/>
          <w:bCs/>
          <w:sz w:val="28"/>
          <w:szCs w:val="28"/>
          <w:vertAlign w:val="superscript"/>
        </w:rPr>
        <w:t>3</w:t>
      </w:r>
    </w:p>
    <w:p w14:paraId="2D06938D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>В мерную колбу вместимостью 100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пипеткой переносят 10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рабочего стандартного раствора (I) с концентрацией АСПАВ 10 мг/дм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>, доводят объем раствора дистиллированной водой до метки и перемешивают.</w:t>
      </w:r>
    </w:p>
    <w:p w14:paraId="70575326" w14:textId="5D3C753F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п10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0,04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×100 %=0,16 %, </m:t>
          </m:r>
        </m:oMath>
      </m:oMathPara>
    </w:p>
    <w:p w14:paraId="611DCB38" w14:textId="6DBFD8FB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к100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0,20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 xml:space="preserve"> 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×100 %=0,08 %. </m:t>
          </m:r>
        </m:oMath>
      </m:oMathPara>
    </w:p>
    <w:p w14:paraId="3D81A792" w14:textId="77777777" w:rsidR="00814F63" w:rsidRPr="005806D7" w:rsidRDefault="00814F63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</w:p>
    <w:p w14:paraId="4F0A0B45" w14:textId="77777777" w:rsidR="00FB4D1A" w:rsidRPr="005806D7" w:rsidRDefault="00FB4D1A" w:rsidP="005806D7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709"/>
        <w:rPr>
          <w:rFonts w:ascii="Arial" w:eastAsia="Times New Roman" w:hAnsi="Arial" w:cs="Arial"/>
          <w:b/>
          <w:bCs/>
          <w:sz w:val="28"/>
          <w:szCs w:val="28"/>
        </w:rPr>
      </w:pPr>
      <w:r w:rsidRPr="005806D7">
        <w:rPr>
          <w:rFonts w:ascii="Arial" w:eastAsia="Times New Roman" w:hAnsi="Arial" w:cs="Arial"/>
          <w:b/>
          <w:bCs/>
          <w:sz w:val="28"/>
          <w:szCs w:val="28"/>
        </w:rPr>
        <w:t xml:space="preserve">Установление </w:t>
      </w:r>
      <w:proofErr w:type="spellStart"/>
      <w:r w:rsidRPr="005806D7">
        <w:rPr>
          <w:rFonts w:ascii="Arial" w:eastAsia="Times New Roman" w:hAnsi="Arial" w:cs="Arial"/>
          <w:b/>
          <w:bCs/>
          <w:sz w:val="28"/>
          <w:szCs w:val="28"/>
        </w:rPr>
        <w:t>градуировочной</w:t>
      </w:r>
      <w:proofErr w:type="spellEnd"/>
      <w:r w:rsidRPr="005806D7">
        <w:rPr>
          <w:rFonts w:ascii="Arial" w:eastAsia="Times New Roman" w:hAnsi="Arial" w:cs="Arial"/>
          <w:b/>
          <w:bCs/>
          <w:sz w:val="28"/>
          <w:szCs w:val="28"/>
        </w:rPr>
        <w:t xml:space="preserve"> характеристики</w:t>
      </w:r>
    </w:p>
    <w:p w14:paraId="4F5F2D6F" w14:textId="15ABAF35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>В мерные колбы (или градуированные пробирки) вместимостью 10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последовательно вносят 1,0 </w:t>
      </w:r>
      <w:r w:rsidR="00814F63" w:rsidRPr="005806D7">
        <w:rPr>
          <w:rFonts w:ascii="Arial" w:eastAsia="Times New Roman" w:hAnsi="Arial" w:cs="Arial"/>
          <w:sz w:val="28"/>
          <w:szCs w:val="28"/>
        </w:rPr>
        <w:t>–</w:t>
      </w:r>
      <w:r w:rsidRPr="005806D7">
        <w:rPr>
          <w:rFonts w:ascii="Arial" w:eastAsia="Times New Roman" w:hAnsi="Arial" w:cs="Arial"/>
          <w:sz w:val="28"/>
          <w:szCs w:val="28"/>
        </w:rPr>
        <w:t xml:space="preserve"> 2,0 </w:t>
      </w:r>
      <w:r w:rsidR="00814F63" w:rsidRPr="005806D7">
        <w:rPr>
          <w:rFonts w:ascii="Arial" w:eastAsia="Times New Roman" w:hAnsi="Arial" w:cs="Arial"/>
          <w:sz w:val="28"/>
          <w:szCs w:val="28"/>
        </w:rPr>
        <w:t>–</w:t>
      </w:r>
      <w:r w:rsidRPr="005806D7">
        <w:rPr>
          <w:rFonts w:ascii="Arial" w:eastAsia="Times New Roman" w:hAnsi="Arial" w:cs="Arial"/>
          <w:sz w:val="28"/>
          <w:szCs w:val="28"/>
        </w:rPr>
        <w:t xml:space="preserve"> 4,0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рабочего стандартного раствора (II) АСПАВ и 1,0 </w:t>
      </w:r>
      <w:r w:rsidR="00814F63" w:rsidRPr="005806D7">
        <w:rPr>
          <w:rFonts w:ascii="Arial" w:eastAsia="Times New Roman" w:hAnsi="Arial" w:cs="Arial"/>
          <w:sz w:val="28"/>
          <w:szCs w:val="28"/>
        </w:rPr>
        <w:t>–</w:t>
      </w:r>
      <w:r w:rsidRPr="005806D7">
        <w:rPr>
          <w:rFonts w:ascii="Arial" w:eastAsia="Times New Roman" w:hAnsi="Arial" w:cs="Arial"/>
          <w:sz w:val="28"/>
          <w:szCs w:val="28"/>
        </w:rPr>
        <w:t xml:space="preserve"> 1,5 </w:t>
      </w:r>
      <w:r w:rsidR="00814F63" w:rsidRPr="005806D7">
        <w:rPr>
          <w:rFonts w:ascii="Arial" w:eastAsia="Times New Roman" w:hAnsi="Arial" w:cs="Arial"/>
          <w:sz w:val="28"/>
          <w:szCs w:val="28"/>
        </w:rPr>
        <w:t>–</w:t>
      </w:r>
      <w:r w:rsidRPr="005806D7">
        <w:rPr>
          <w:rFonts w:ascii="Arial" w:eastAsia="Times New Roman" w:hAnsi="Arial" w:cs="Arial"/>
          <w:sz w:val="28"/>
          <w:szCs w:val="28"/>
        </w:rPr>
        <w:t xml:space="preserve"> 2,0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рабочего стандартного раствора </w:t>
      </w:r>
      <w:r w:rsidRPr="005806D7">
        <w:rPr>
          <w:rFonts w:ascii="Arial" w:eastAsia="Times New Roman" w:hAnsi="Arial" w:cs="Arial"/>
          <w:sz w:val="28"/>
          <w:szCs w:val="28"/>
        </w:rPr>
        <w:lastRenderedPageBreak/>
        <w:t>(I) АСПАВ. Объ</w:t>
      </w:r>
      <w:r w:rsidR="0077612E" w:rsidRPr="005806D7">
        <w:rPr>
          <w:rFonts w:ascii="Arial" w:eastAsia="Times New Roman" w:hAnsi="Arial" w:cs="Arial"/>
          <w:sz w:val="28"/>
          <w:szCs w:val="28"/>
        </w:rPr>
        <w:t>е</w:t>
      </w:r>
      <w:r w:rsidRPr="005806D7">
        <w:rPr>
          <w:rFonts w:ascii="Arial" w:eastAsia="Times New Roman" w:hAnsi="Arial" w:cs="Arial"/>
          <w:sz w:val="28"/>
          <w:szCs w:val="28"/>
        </w:rPr>
        <w:t xml:space="preserve">м растворов доводят дистиллированной водой до метки и перемешивают. Приготовленные </w:t>
      </w:r>
      <w:proofErr w:type="spellStart"/>
      <w:r w:rsidRPr="005806D7">
        <w:rPr>
          <w:rFonts w:ascii="Arial" w:eastAsia="Times New Roman" w:hAnsi="Arial" w:cs="Arial"/>
          <w:sz w:val="28"/>
          <w:szCs w:val="28"/>
        </w:rPr>
        <w:t>градуировочные</w:t>
      </w:r>
      <w:proofErr w:type="spellEnd"/>
      <w:r w:rsidRPr="005806D7">
        <w:rPr>
          <w:rFonts w:ascii="Arial" w:eastAsia="Times New Roman" w:hAnsi="Arial" w:cs="Arial"/>
          <w:sz w:val="28"/>
          <w:szCs w:val="28"/>
        </w:rPr>
        <w:t xml:space="preserve"> растворы переливают в делительные воронки вместимостью 50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>, прибавляют 1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фосфатного буферного раствора и 1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нейтрального метиленового синего. Содержимое воронок перемешивают и в каждую добавляют по 3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хлороформа. Смесь энергично вручную или с помощью </w:t>
      </w:r>
      <w:proofErr w:type="spellStart"/>
      <w:r w:rsidRPr="005806D7">
        <w:rPr>
          <w:rFonts w:ascii="Arial" w:eastAsia="Times New Roman" w:hAnsi="Arial" w:cs="Arial"/>
          <w:sz w:val="28"/>
          <w:szCs w:val="28"/>
        </w:rPr>
        <w:t>встряхивателя</w:t>
      </w:r>
      <w:proofErr w:type="spellEnd"/>
      <w:r w:rsidRPr="005806D7">
        <w:rPr>
          <w:rFonts w:ascii="Arial" w:eastAsia="Times New Roman" w:hAnsi="Arial" w:cs="Arial"/>
          <w:sz w:val="28"/>
          <w:szCs w:val="28"/>
        </w:rPr>
        <w:t xml:space="preserve"> встряхивают в течение 1 мин, после расслоения фаз нижний слой сливают в другую делительную воронку, содержащую 10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дистиллированной воды и 1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кислого раствора метиленового синего. В первую делительную воронку вновь добавляют 3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хлороформа и повторяют операцию экстрагирования, хлороформный экстракт также сливают во вторую делительную воронку. Третью экстракцию проводят аналогичным способом. Затем содержимое второй воронки встряхивают в течение 1 мин и оставляют до полного расслоения. Экстракт сливают в пробирку вместимостью 10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через воронку с ватой, предварительно смоченной хлороформом, и доводят объем раствора до 10 см</w:t>
      </w:r>
      <w:r w:rsidRPr="005806D7">
        <w:rPr>
          <w:rFonts w:ascii="Arial" w:eastAsia="Times New Roman" w:hAnsi="Arial" w:cs="Arial"/>
          <w:sz w:val="28"/>
          <w:szCs w:val="28"/>
          <w:vertAlign w:val="superscript"/>
        </w:rPr>
        <w:t>3</w:t>
      </w:r>
      <w:r w:rsidRPr="005806D7">
        <w:rPr>
          <w:rFonts w:ascii="Arial" w:eastAsia="Times New Roman" w:hAnsi="Arial" w:cs="Arial"/>
          <w:sz w:val="28"/>
          <w:szCs w:val="28"/>
        </w:rPr>
        <w:t xml:space="preserve"> хлороформом. Измеряют оптическую плотность полученного экстракта при длине волны 650 нм в кюветах с толщиной поглощающего слоя 10 мм относительно хлороформа.</w:t>
      </w:r>
    </w:p>
    <w:p w14:paraId="115ECD39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Одновременно проводят измерения оптической плотности экстракта холостой пробы. В качестве холостой пробы используют дистиллированную воду, проведенную через весь ход анализа. </w:t>
      </w:r>
    </w:p>
    <w:p w14:paraId="7CF3CBA3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Значения оптической плотности стандартных растворов </w:t>
      </w:r>
      <w:proofErr w:type="spellStart"/>
      <w:r w:rsidRPr="005806D7">
        <w:rPr>
          <w:rFonts w:ascii="Arial" w:eastAsia="Times New Roman" w:hAnsi="Arial" w:cs="Arial"/>
          <w:sz w:val="28"/>
          <w:szCs w:val="28"/>
        </w:rPr>
        <w:t>Dст.p</w:t>
      </w:r>
      <w:proofErr w:type="spellEnd"/>
      <w:r w:rsidRPr="005806D7">
        <w:rPr>
          <w:rFonts w:ascii="Arial" w:eastAsia="Times New Roman" w:hAnsi="Arial" w:cs="Arial"/>
          <w:sz w:val="28"/>
          <w:szCs w:val="28"/>
        </w:rPr>
        <w:t xml:space="preserve"> (ед. </w:t>
      </w:r>
      <w:proofErr w:type="spellStart"/>
      <w:r w:rsidRPr="005806D7">
        <w:rPr>
          <w:rFonts w:ascii="Arial" w:eastAsia="Times New Roman" w:hAnsi="Arial" w:cs="Arial"/>
          <w:sz w:val="28"/>
          <w:szCs w:val="28"/>
        </w:rPr>
        <w:t>абс</w:t>
      </w:r>
      <w:proofErr w:type="spellEnd"/>
      <w:r w:rsidRPr="005806D7">
        <w:rPr>
          <w:rFonts w:ascii="Arial" w:eastAsia="Times New Roman" w:hAnsi="Arial" w:cs="Arial"/>
          <w:sz w:val="28"/>
          <w:szCs w:val="28"/>
        </w:rPr>
        <w:t xml:space="preserve">) рассчитывают по разности значений оптической плотности </w:t>
      </w:r>
      <w:proofErr w:type="spellStart"/>
      <w:r w:rsidRPr="005806D7">
        <w:rPr>
          <w:rFonts w:ascii="Arial" w:eastAsia="Times New Roman" w:hAnsi="Arial" w:cs="Arial"/>
          <w:sz w:val="28"/>
          <w:szCs w:val="28"/>
        </w:rPr>
        <w:t>градуировочных</w:t>
      </w:r>
      <w:proofErr w:type="spellEnd"/>
      <w:r w:rsidRPr="005806D7">
        <w:rPr>
          <w:rFonts w:ascii="Arial" w:eastAsia="Times New Roman" w:hAnsi="Arial" w:cs="Arial"/>
          <w:sz w:val="28"/>
          <w:szCs w:val="28"/>
        </w:rPr>
        <w:t xml:space="preserve"> растворов (</w:t>
      </w:r>
      <w:proofErr w:type="spellStart"/>
      <w:r w:rsidRPr="005806D7">
        <w:rPr>
          <w:rFonts w:ascii="Arial" w:eastAsia="Times New Roman" w:hAnsi="Arial" w:cs="Arial"/>
          <w:sz w:val="28"/>
          <w:szCs w:val="28"/>
        </w:rPr>
        <w:t>D</w:t>
      </w:r>
      <w:r w:rsidRPr="005806D7">
        <w:rPr>
          <w:rFonts w:ascii="Arial" w:eastAsia="Times New Roman" w:hAnsi="Arial" w:cs="Arial"/>
          <w:sz w:val="28"/>
          <w:szCs w:val="28"/>
          <w:vertAlign w:val="subscript"/>
        </w:rPr>
        <w:t>гр</w:t>
      </w:r>
      <w:proofErr w:type="spellEnd"/>
      <w:r w:rsidRPr="005806D7">
        <w:rPr>
          <w:rFonts w:ascii="Arial" w:eastAsia="Times New Roman" w:hAnsi="Arial" w:cs="Arial"/>
          <w:sz w:val="28"/>
          <w:szCs w:val="28"/>
        </w:rPr>
        <w:t>) и значения оптической плотности холостой пробы (D</w:t>
      </w:r>
      <w:r w:rsidRPr="005806D7">
        <w:rPr>
          <w:rFonts w:ascii="Arial" w:eastAsia="Times New Roman" w:hAnsi="Arial" w:cs="Arial"/>
          <w:sz w:val="28"/>
          <w:szCs w:val="28"/>
          <w:vertAlign w:val="subscript"/>
        </w:rPr>
        <w:t>0</w:t>
      </w:r>
      <w:r w:rsidRPr="005806D7">
        <w:rPr>
          <w:rFonts w:ascii="Arial" w:eastAsia="Times New Roman" w:hAnsi="Arial" w:cs="Arial"/>
          <w:sz w:val="28"/>
          <w:szCs w:val="28"/>
        </w:rPr>
        <w:t xml:space="preserve">). </w:t>
      </w:r>
    </w:p>
    <w:p w14:paraId="2FD81471" w14:textId="6BAA591C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Неопределенность, обусловленная применением пипеток для внесения рабочих растворов (1,0 </w:t>
      </w:r>
      <w:r w:rsidR="00814F63" w:rsidRPr="005806D7">
        <w:rPr>
          <w:rFonts w:ascii="Arial" w:hAnsi="Arial" w:cs="Arial"/>
          <w:sz w:val="28"/>
          <w:szCs w:val="28"/>
        </w:rPr>
        <w:t>–</w:t>
      </w:r>
      <w:r w:rsidRPr="005806D7">
        <w:rPr>
          <w:rFonts w:ascii="Arial" w:hAnsi="Arial" w:cs="Arial"/>
          <w:sz w:val="28"/>
          <w:szCs w:val="28"/>
        </w:rPr>
        <w:t xml:space="preserve"> 2,0 </w:t>
      </w:r>
      <w:r w:rsidR="00814F63" w:rsidRPr="005806D7">
        <w:rPr>
          <w:rFonts w:ascii="Arial" w:hAnsi="Arial" w:cs="Arial"/>
          <w:sz w:val="28"/>
          <w:szCs w:val="28"/>
        </w:rPr>
        <w:t>–</w:t>
      </w:r>
      <w:r w:rsidRPr="005806D7">
        <w:rPr>
          <w:rFonts w:ascii="Arial" w:hAnsi="Arial" w:cs="Arial"/>
          <w:sz w:val="28"/>
          <w:szCs w:val="28"/>
        </w:rPr>
        <w:t xml:space="preserve"> 1,5 </w:t>
      </w:r>
      <w:r w:rsidR="00814F63" w:rsidRPr="005806D7">
        <w:rPr>
          <w:rFonts w:ascii="Arial" w:hAnsi="Arial" w:cs="Arial"/>
          <w:sz w:val="28"/>
          <w:szCs w:val="28"/>
        </w:rPr>
        <w:t>–</w:t>
      </w:r>
      <w:r w:rsidRPr="005806D7">
        <w:rPr>
          <w:rFonts w:ascii="Arial" w:hAnsi="Arial" w:cs="Arial"/>
          <w:sz w:val="28"/>
          <w:szCs w:val="28"/>
        </w:rPr>
        <w:t xml:space="preserve"> 4,0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)</w:t>
      </w:r>
      <w:r w:rsidR="00814F63" w:rsidRPr="005806D7">
        <w:rPr>
          <w:rFonts w:ascii="Arial" w:hAnsi="Arial" w:cs="Arial"/>
          <w:sz w:val="28"/>
          <w:szCs w:val="28"/>
        </w:rPr>
        <w:t>.</w:t>
      </w:r>
    </w:p>
    <w:p w14:paraId="0F950001" w14:textId="54B108D1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0,015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×100 %=0,61 %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учесть 2 раза для рабочих растворов (I) и (II),</w:t>
      </w:r>
    </w:p>
    <w:p w14:paraId="622DEEBE" w14:textId="60B44E60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п2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0,02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2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×100 %=0,41 %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учесть 2 раза для рабочих растворов (I) и (II),</w:t>
      </w:r>
    </w:p>
    <w:p w14:paraId="172CDAB3" w14:textId="37FD318E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п2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0,02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1,5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×100 %=0,54 %,</m:t>
          </m:r>
        </m:oMath>
      </m:oMathPara>
    </w:p>
    <w:p w14:paraId="2ECEB92E" w14:textId="51E140BD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п5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0,05</m:t>
              </m:r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  <w:lang w:eastAsia="ru-RU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</m:num>
            <m:den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4</m:t>
              </m:r>
              <m:sSup>
                <m:s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см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×</m:t>
              </m:r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6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×100 %=0,51 %.</m:t>
          </m:r>
        </m:oMath>
      </m:oMathPara>
    </w:p>
    <w:p w14:paraId="4BA2DD5F" w14:textId="77777777" w:rsidR="00FB4D1A" w:rsidRPr="005806D7" w:rsidRDefault="00FB4D1A" w:rsidP="005806D7">
      <w:pPr>
        <w:tabs>
          <w:tab w:val="left" w:pos="567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колбы 10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для приготовления </w:t>
      </w:r>
      <w:proofErr w:type="spellStart"/>
      <w:r w:rsidRPr="005806D7">
        <w:rPr>
          <w:rFonts w:ascii="Arial" w:hAnsi="Arial" w:cs="Arial"/>
          <w:sz w:val="28"/>
          <w:szCs w:val="28"/>
        </w:rPr>
        <w:t>градуировочных</w:t>
      </w:r>
      <w:proofErr w:type="spellEnd"/>
      <w:r w:rsidRPr="005806D7">
        <w:rPr>
          <w:rFonts w:ascii="Arial" w:hAnsi="Arial" w:cs="Arial"/>
          <w:sz w:val="28"/>
          <w:szCs w:val="28"/>
        </w:rPr>
        <w:t xml:space="preserve"> растворов:</w:t>
      </w:r>
    </w:p>
    <w:p w14:paraId="4213602D" w14:textId="6C3FA207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к10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×100 %=0,2 %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 xml:space="preserve">учесть 7 раз (6 град. растворов + </w:t>
      </w:r>
      <w:proofErr w:type="spellStart"/>
      <w:r w:rsidR="00FB4D1A" w:rsidRPr="005806D7">
        <w:rPr>
          <w:rFonts w:ascii="Arial" w:hAnsi="Arial" w:cs="Arial"/>
          <w:sz w:val="28"/>
          <w:szCs w:val="28"/>
        </w:rPr>
        <w:t>хол</w:t>
      </w:r>
      <w:proofErr w:type="spellEnd"/>
      <w:r w:rsidR="00FB4D1A" w:rsidRPr="005806D7">
        <w:rPr>
          <w:rFonts w:ascii="Arial" w:hAnsi="Arial" w:cs="Arial"/>
          <w:sz w:val="28"/>
          <w:szCs w:val="28"/>
        </w:rPr>
        <w:t>. проба)</w:t>
      </w:r>
      <w:r w:rsidR="00814F63" w:rsidRPr="005806D7">
        <w:rPr>
          <w:rFonts w:ascii="Arial" w:hAnsi="Arial" w:cs="Arial"/>
          <w:sz w:val="28"/>
          <w:szCs w:val="28"/>
        </w:rPr>
        <w:t>.</w:t>
      </w:r>
    </w:p>
    <w:p w14:paraId="7C5D6FF1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lastRenderedPageBreak/>
        <w:t>Неопределенность, обусловленная применением пипеток для внесения фосфатного буферного раствора и нейтрального метиленового синего:</w:t>
      </w:r>
    </w:p>
    <w:p w14:paraId="279C6956" w14:textId="1843B077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0,015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×100 %=0,61 %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14 раз</w:t>
      </w:r>
      <w:r w:rsidR="00814F63" w:rsidRPr="005806D7">
        <w:rPr>
          <w:rFonts w:ascii="Arial" w:hAnsi="Arial" w:cs="Arial"/>
          <w:sz w:val="28"/>
          <w:szCs w:val="28"/>
        </w:rPr>
        <w:t>.</w:t>
      </w:r>
    </w:p>
    <w:p w14:paraId="3681DA97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пипетки для внесения хлороформа (3 этапа экстракции):</w:t>
      </w:r>
    </w:p>
    <w:p w14:paraId="2EAB9E3C" w14:textId="26F1EE88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п5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×100 %=0,68 %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21 раз</w:t>
      </w:r>
      <w:r w:rsidR="00814F63" w:rsidRPr="005806D7">
        <w:rPr>
          <w:rFonts w:ascii="Arial" w:hAnsi="Arial" w:cs="Arial"/>
          <w:sz w:val="28"/>
          <w:szCs w:val="28"/>
        </w:rPr>
        <w:t>.</w:t>
      </w:r>
    </w:p>
    <w:p w14:paraId="08E2334D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чистотой хлороформа</w:t>
      </w:r>
      <w:r w:rsidRPr="005806D7">
        <w:rPr>
          <w:rFonts w:ascii="Arial" w:hAnsi="Arial" w:cs="Arial"/>
          <w:color w:val="000000"/>
          <w:sz w:val="28"/>
          <w:szCs w:val="28"/>
          <w:lang w:eastAsia="ru-RU"/>
        </w:rPr>
        <w:t xml:space="preserve"> (99,9 %):</w:t>
      </w:r>
    </w:p>
    <w:p w14:paraId="68D6B9BB" w14:textId="35F3B5CD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В нг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 </m:t>
          </m:r>
          <m:f>
            <m:f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100 %-99,9%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radPr>
                <m:deg/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3</m:t>
                  </m:r>
                </m:e>
              </m:rad>
            </m:den>
          </m:f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 xml:space="preserve">=0,06 %. </m:t>
          </m:r>
        </m:oMath>
      </m:oMathPara>
    </w:p>
    <w:p w14:paraId="10A033F2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пипетки для внесения дистиллированной воды в делительную воронку № 2:</w:t>
      </w:r>
    </w:p>
    <w:p w14:paraId="6CF58BCD" w14:textId="2B2CEFA6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п10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0,04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×100 %=0,16 %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7 раз</w:t>
      </w:r>
      <w:r w:rsidR="00814F63" w:rsidRPr="005806D7">
        <w:rPr>
          <w:rFonts w:ascii="Arial" w:hAnsi="Arial" w:cs="Arial"/>
          <w:sz w:val="28"/>
          <w:szCs w:val="28"/>
        </w:rPr>
        <w:t>.</w:t>
      </w:r>
    </w:p>
    <w:p w14:paraId="23011CDA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пипетки для внесения кислого раствора метиленового синего в делительную воронку № 2:</w:t>
      </w:r>
    </w:p>
    <w:p w14:paraId="7CBCA7E4" w14:textId="0125D17B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0,015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×100%=0,61%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  <w:vertAlign w:val="subscript"/>
        </w:rPr>
        <w:t>учесть 7 раз</w:t>
      </w:r>
      <w:r w:rsidR="00814F63" w:rsidRPr="005806D7">
        <w:rPr>
          <w:rFonts w:ascii="Arial" w:hAnsi="Arial" w:cs="Arial"/>
          <w:sz w:val="28"/>
          <w:szCs w:val="28"/>
          <w:vertAlign w:val="subscript"/>
        </w:rPr>
        <w:t>.</w:t>
      </w:r>
    </w:p>
    <w:p w14:paraId="6C81C7B7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колбы для доведения объемов растворов до 10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(4-я экстракция) хлороформом:</w:t>
      </w:r>
    </w:p>
    <w:p w14:paraId="49D7BB47" w14:textId="32577111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к10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×100 %=0,2 %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  <w:vertAlign w:val="subscript"/>
        </w:rPr>
        <w:t>учесть 7 раз</w:t>
      </w:r>
      <w:r w:rsidR="00814F63" w:rsidRPr="005806D7">
        <w:rPr>
          <w:rFonts w:ascii="Arial" w:hAnsi="Arial" w:cs="Arial"/>
          <w:sz w:val="28"/>
          <w:szCs w:val="28"/>
          <w:vertAlign w:val="subscript"/>
        </w:rPr>
        <w:t>.</w:t>
      </w:r>
    </w:p>
    <w:p w14:paraId="7438801C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использованием спектрофотометра (погрешность 1 %):</w:t>
      </w:r>
    </w:p>
    <w:p w14:paraId="3697B2E6" w14:textId="723E1806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</m:num>
          <m:den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=0,58 %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814F63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  <w:vertAlign w:val="subscript"/>
        </w:rPr>
        <w:t>учесть 7 раз</w:t>
      </w:r>
      <w:r w:rsidR="00814F63" w:rsidRPr="005806D7">
        <w:rPr>
          <w:rFonts w:ascii="Arial" w:hAnsi="Arial" w:cs="Arial"/>
          <w:sz w:val="28"/>
          <w:szCs w:val="28"/>
          <w:vertAlign w:val="subscript"/>
        </w:rPr>
        <w:t>.</w:t>
      </w:r>
    </w:p>
    <w:p w14:paraId="74B6FDCA" w14:textId="77777777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b/>
          <w:bCs/>
          <w:sz w:val="28"/>
          <w:szCs w:val="28"/>
        </w:rPr>
      </w:pPr>
      <w:r w:rsidRPr="005806D7">
        <w:rPr>
          <w:rFonts w:ascii="Arial" w:hAnsi="Arial" w:cs="Arial"/>
          <w:b/>
          <w:bCs/>
          <w:sz w:val="28"/>
          <w:szCs w:val="28"/>
        </w:rPr>
        <w:t>9. Выполнение измерений</w:t>
      </w:r>
    </w:p>
    <w:p w14:paraId="2B331F3A" w14:textId="77777777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color w:val="000000"/>
          <w:sz w:val="28"/>
          <w:szCs w:val="28"/>
        </w:rPr>
        <w:t>9.1. Анализ холостой пробы</w:t>
      </w:r>
    </w:p>
    <w:p w14:paraId="6341BCD3" w14:textId="77777777" w:rsidR="00FB4D1A" w:rsidRPr="005806D7" w:rsidRDefault="00FB4D1A" w:rsidP="005806D7">
      <w:pPr>
        <w:shd w:val="clear" w:color="auto" w:fill="FFFFFF"/>
        <w:tabs>
          <w:tab w:val="left" w:pos="1276"/>
        </w:tabs>
        <w:ind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color w:val="000000"/>
          <w:sz w:val="28"/>
          <w:szCs w:val="28"/>
        </w:rPr>
        <w:t xml:space="preserve">Перед проведением каждой серии измерений выполняют анализ холостой пробы. </w:t>
      </w:r>
      <w:r w:rsidRPr="005806D7">
        <w:rPr>
          <w:rFonts w:ascii="Arial" w:hAnsi="Arial" w:cs="Arial"/>
          <w:color w:val="000000"/>
          <w:sz w:val="28"/>
          <w:szCs w:val="28"/>
        </w:rPr>
        <w:br/>
        <w:t>В качестве холостой пробы используют 10,0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 дистиллированной воды, проведенной через весь ход анализа.</w:t>
      </w:r>
    </w:p>
    <w:p w14:paraId="6BF5D2CD" w14:textId="77777777" w:rsidR="00FB4D1A" w:rsidRPr="005806D7" w:rsidRDefault="00FB4D1A" w:rsidP="005806D7">
      <w:pPr>
        <w:pStyle w:val="a3"/>
        <w:numPr>
          <w:ilvl w:val="1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color w:val="000000"/>
          <w:sz w:val="28"/>
          <w:szCs w:val="28"/>
        </w:rPr>
        <w:t>Анализ проб</w:t>
      </w:r>
    </w:p>
    <w:p w14:paraId="50A4EEBE" w14:textId="58E75CA3" w:rsidR="00FB4D1A" w:rsidRPr="005806D7" w:rsidRDefault="00FB4D1A" w:rsidP="005806D7">
      <w:pPr>
        <w:shd w:val="clear" w:color="auto" w:fill="FFFFFF"/>
        <w:ind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color w:val="000000"/>
          <w:sz w:val="28"/>
          <w:szCs w:val="28"/>
        </w:rPr>
        <w:t>10,0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 анализируемой пробы или меньший ее объем, доведенный до 10,0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 xml:space="preserve">3 </w:t>
      </w:r>
      <w:r w:rsidRPr="005806D7">
        <w:rPr>
          <w:rFonts w:ascii="Arial" w:hAnsi="Arial" w:cs="Arial"/>
          <w:color w:val="000000"/>
          <w:sz w:val="28"/>
          <w:szCs w:val="28"/>
        </w:rPr>
        <w:t>дистиллированной водой, помещают в делительную воронку вместимостью 50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>, прибавляют 1,0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 xml:space="preserve">3 </w:t>
      </w:r>
      <w:r w:rsidRPr="005806D7">
        <w:rPr>
          <w:rFonts w:ascii="Arial" w:hAnsi="Arial" w:cs="Arial"/>
          <w:color w:val="000000"/>
          <w:sz w:val="28"/>
          <w:szCs w:val="28"/>
        </w:rPr>
        <w:t>фосфатного буферного раствора, 1,0 см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 нейтрального метиленового синего и проводят экстракцию хлороформом так же, как при построении </w:t>
      </w:r>
      <w:proofErr w:type="spellStart"/>
      <w:r w:rsidRPr="005806D7">
        <w:rPr>
          <w:rFonts w:ascii="Arial" w:hAnsi="Arial" w:cs="Arial"/>
          <w:color w:val="000000"/>
          <w:sz w:val="28"/>
          <w:szCs w:val="28"/>
        </w:rPr>
        <w:t>градуировочной</w:t>
      </w:r>
      <w:proofErr w:type="spellEnd"/>
      <w:r w:rsidRPr="005806D7">
        <w:rPr>
          <w:rFonts w:ascii="Arial" w:hAnsi="Arial" w:cs="Arial"/>
          <w:color w:val="000000"/>
          <w:sz w:val="28"/>
          <w:szCs w:val="28"/>
        </w:rPr>
        <w:t xml:space="preserve"> характеристики (п. 7).</w:t>
      </w:r>
    </w:p>
    <w:p w14:paraId="6267DAFE" w14:textId="47769696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Таким образом</w:t>
      </w:r>
      <w:r w:rsidR="00C557CB" w:rsidRPr="005806D7">
        <w:rPr>
          <w:rFonts w:ascii="Arial" w:hAnsi="Arial" w:cs="Arial"/>
          <w:sz w:val="28"/>
          <w:szCs w:val="28"/>
        </w:rPr>
        <w:t>,</w:t>
      </w:r>
      <w:r w:rsidRPr="005806D7">
        <w:rPr>
          <w:rFonts w:ascii="Arial" w:hAnsi="Arial" w:cs="Arial"/>
          <w:sz w:val="28"/>
          <w:szCs w:val="28"/>
        </w:rPr>
        <w:t xml:space="preserve"> неопределенность выполнения </w:t>
      </w:r>
      <w:proofErr w:type="spellStart"/>
      <w:r w:rsidRPr="005806D7">
        <w:rPr>
          <w:rFonts w:ascii="Arial" w:hAnsi="Arial" w:cs="Arial"/>
          <w:sz w:val="28"/>
          <w:szCs w:val="28"/>
        </w:rPr>
        <w:t>измерений</w:t>
      </w:r>
      <w:r w:rsidR="00C557CB" w:rsidRPr="005806D7">
        <w:rPr>
          <w:rFonts w:ascii="Arial" w:hAnsi="Arial" w:cs="Arial"/>
          <w:sz w:val="28"/>
          <w:szCs w:val="28"/>
        </w:rPr>
        <w:t>следующая</w:t>
      </w:r>
      <w:proofErr w:type="spellEnd"/>
      <w:r w:rsidRPr="005806D7">
        <w:rPr>
          <w:rFonts w:ascii="Arial" w:hAnsi="Arial" w:cs="Arial"/>
          <w:sz w:val="28"/>
          <w:szCs w:val="28"/>
        </w:rPr>
        <w:t>:</w:t>
      </w:r>
    </w:p>
    <w:p w14:paraId="454938A9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колбы 10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:</w:t>
      </w:r>
    </w:p>
    <w:p w14:paraId="250F84F0" w14:textId="0E27CB86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к10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×100 %=0,2 %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C557CB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 xml:space="preserve">учесть 2 раза (анализ. проба + </w:t>
      </w:r>
      <w:proofErr w:type="spellStart"/>
      <w:r w:rsidR="00FB4D1A" w:rsidRPr="005806D7">
        <w:rPr>
          <w:rFonts w:ascii="Arial" w:hAnsi="Arial" w:cs="Arial"/>
          <w:sz w:val="28"/>
          <w:szCs w:val="28"/>
        </w:rPr>
        <w:t>хол</w:t>
      </w:r>
      <w:proofErr w:type="spellEnd"/>
      <w:r w:rsidR="00FB4D1A" w:rsidRPr="005806D7">
        <w:rPr>
          <w:rFonts w:ascii="Arial" w:hAnsi="Arial" w:cs="Arial"/>
          <w:sz w:val="28"/>
          <w:szCs w:val="28"/>
        </w:rPr>
        <w:t>. проба)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5F6BA0FC" w14:textId="6F549F0A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пипеток для внесения фосфатного буферного раствора и нейтрального метиленового синего</w:t>
      </w:r>
      <w:r w:rsidR="00C557CB" w:rsidRPr="005806D7">
        <w:rPr>
          <w:rFonts w:ascii="Arial" w:hAnsi="Arial" w:cs="Arial"/>
          <w:sz w:val="28"/>
          <w:szCs w:val="28"/>
        </w:rPr>
        <w:t>:</w:t>
      </w:r>
    </w:p>
    <w:p w14:paraId="3F0BCD6C" w14:textId="7C9AD0B2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0,015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×100 %=0,61 %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C557CB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4 раза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42D474F6" w14:textId="71A11A7A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пипетки для внесения хлороформа (3 этапа экстракции)</w:t>
      </w:r>
      <w:r w:rsidR="00C557CB" w:rsidRPr="005806D7">
        <w:rPr>
          <w:rFonts w:ascii="Arial" w:hAnsi="Arial" w:cs="Arial"/>
          <w:sz w:val="28"/>
          <w:szCs w:val="28"/>
        </w:rPr>
        <w:t>:</w:t>
      </w:r>
    </w:p>
    <w:p w14:paraId="6B97DB34" w14:textId="073DFF46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п5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0,005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×100 %=0,68 %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C557CB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6 раз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3BC151ED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пипетки для внесения дистиллированной воды в делительную воронку № 2:</w:t>
      </w:r>
    </w:p>
    <w:p w14:paraId="0270CAA4" w14:textId="6386AEC4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п10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0,04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×100 %=0,16 %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C557CB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2 раза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3C1AAB61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пипетки для внесения кислого раствора метиленового синего в делительную воронку № 2:</w:t>
      </w:r>
    </w:p>
    <w:p w14:paraId="662D6BC0" w14:textId="2A87E613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b/>
          <w:bCs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0,015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×100 %=0,61 %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</w:t>
      </w:r>
      <w:r w:rsidR="00C557CB" w:rsidRPr="005806D7">
        <w:rPr>
          <w:rFonts w:ascii="Arial" w:hAnsi="Arial" w:cs="Arial"/>
          <w:sz w:val="28"/>
          <w:szCs w:val="28"/>
        </w:rPr>
        <w:t xml:space="preserve">– </w:t>
      </w:r>
      <w:r w:rsidR="00FB4D1A" w:rsidRPr="005806D7">
        <w:rPr>
          <w:rFonts w:ascii="Arial" w:hAnsi="Arial" w:cs="Arial"/>
          <w:sz w:val="28"/>
          <w:szCs w:val="28"/>
        </w:rPr>
        <w:t>учесть 2 раза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778B887A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применением колбы для доведения объемов растворов до 10 см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(4-я экстракция) хлороформом:</w:t>
      </w:r>
    </w:p>
    <w:p w14:paraId="3EFFA775" w14:textId="3B6C7C4E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к10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0,05</m:t>
            </m:r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  <w:lang w:eastAsia="ru-RU"/>
              </w:rPr>
              <m:t xml:space="preserve"> 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6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×100 %=0,2 % –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учесть 2 раза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70C80626" w14:textId="77777777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Неопределенность, обусловленная использованием спектрофотометра (погрешность 1 %):</w:t>
      </w:r>
    </w:p>
    <w:p w14:paraId="44A0C70E" w14:textId="6DA47C04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 п1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</m:t>
            </m:r>
            <m:sSup>
              <m:sSup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см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×100 %=0,58 % – </m:t>
        </m:r>
      </m:oMath>
      <w:r w:rsidR="00FB4D1A" w:rsidRPr="005806D7">
        <w:rPr>
          <w:rFonts w:ascii="Arial" w:hAnsi="Arial" w:cs="Arial"/>
          <w:sz w:val="28"/>
          <w:szCs w:val="28"/>
        </w:rPr>
        <w:t xml:space="preserve"> учесть 2 раза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6701499D" w14:textId="2E6D2C4C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color w:val="000000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При проведении испытаний получена массовая концентрация анионных поверхностно-активных веществ в природной воде 3,541 </w:t>
      </w:r>
      <w:r w:rsidRPr="005806D7">
        <w:rPr>
          <w:rFonts w:ascii="Arial" w:hAnsi="Arial" w:cs="Arial"/>
          <w:color w:val="000000"/>
          <w:sz w:val="28"/>
          <w:szCs w:val="28"/>
        </w:rPr>
        <w:t>мг/дм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, </w:t>
      </w:r>
      <w:r w:rsidRPr="005806D7">
        <w:rPr>
          <w:rFonts w:ascii="Arial" w:hAnsi="Arial" w:cs="Arial"/>
          <w:color w:val="000000"/>
          <w:sz w:val="28"/>
          <w:szCs w:val="28"/>
        </w:rPr>
        <w:t>погрешность методики 35 %</w:t>
      </w:r>
    </w:p>
    <w:p w14:paraId="2D4922D2" w14:textId="77777777" w:rsidR="00C557CB" w:rsidRPr="005806D7" w:rsidRDefault="00C557CB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</w:p>
    <w:p w14:paraId="3771EA98" w14:textId="77777777" w:rsidR="00FB4D1A" w:rsidRPr="005806D7" w:rsidRDefault="00FB4D1A" w:rsidP="005806D7">
      <w:pPr>
        <w:numPr>
          <w:ilvl w:val="0"/>
          <w:numId w:val="3"/>
        </w:numPr>
        <w:tabs>
          <w:tab w:val="left" w:pos="426"/>
        </w:tabs>
        <w:ind w:left="0" w:firstLine="709"/>
        <w:rPr>
          <w:rFonts w:ascii="Arial" w:hAnsi="Arial" w:cs="Arial"/>
          <w:b/>
          <w:bCs/>
          <w:sz w:val="28"/>
          <w:szCs w:val="28"/>
        </w:rPr>
      </w:pPr>
      <w:r w:rsidRPr="005806D7">
        <w:rPr>
          <w:rFonts w:ascii="Arial" w:hAnsi="Arial" w:cs="Arial"/>
          <w:b/>
          <w:bCs/>
          <w:sz w:val="28"/>
          <w:szCs w:val="28"/>
        </w:rPr>
        <w:t>Вычислим неопределенность округления результата измерений</w:t>
      </w:r>
    </w:p>
    <w:p w14:paraId="2841ABE7" w14:textId="69C9A981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Согласно методике, </w:t>
      </w:r>
      <w:r w:rsidRPr="005806D7">
        <w:rPr>
          <w:rFonts w:ascii="Arial" w:hAnsi="Arial" w:cs="Arial"/>
          <w:color w:val="000000"/>
          <w:sz w:val="28"/>
          <w:szCs w:val="28"/>
        </w:rPr>
        <w:t>результаты измерений при содержании АСПАВ от 1,0 до 10,0 мг/дм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color w:val="000000"/>
          <w:sz w:val="28"/>
          <w:szCs w:val="28"/>
        </w:rPr>
        <w:t xml:space="preserve"> округляют с точностью: 0,1 мг/дм</w:t>
      </w:r>
      <w:r w:rsidRPr="005806D7">
        <w:rPr>
          <w:rFonts w:ascii="Arial" w:hAnsi="Arial" w:cs="Arial"/>
          <w:color w:val="000000"/>
          <w:sz w:val="28"/>
          <w:szCs w:val="28"/>
          <w:vertAlign w:val="superscript"/>
        </w:rPr>
        <w:t>3</w:t>
      </w:r>
      <w:r w:rsidR="00C557CB" w:rsidRPr="005806D7">
        <w:rPr>
          <w:rFonts w:ascii="Arial" w:hAnsi="Arial" w:cs="Arial"/>
          <w:color w:val="000000"/>
          <w:sz w:val="28"/>
          <w:szCs w:val="28"/>
        </w:rPr>
        <w:t>.</w:t>
      </w:r>
    </w:p>
    <w:p w14:paraId="7A6C78DB" w14:textId="3154E254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Результат с погрешностью 35</w:t>
      </w:r>
      <w:r w:rsidR="00C557CB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% (3,541 ± 1,239) мг/дм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 xml:space="preserve"> округляем до (3,5 ± 1,2) мг/дм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 При округлении учитывают ½ максимальной погрешности. В предположении о прямоугольном распределении поправки стандартная неопредел</w:t>
      </w:r>
      <w:r w:rsidR="0077612E" w:rsidRPr="005806D7">
        <w:rPr>
          <w:rFonts w:ascii="Arial" w:hAnsi="Arial" w:cs="Arial"/>
          <w:sz w:val="28"/>
          <w:szCs w:val="28"/>
        </w:rPr>
        <w:t>е</w:t>
      </w:r>
      <w:r w:rsidRPr="005806D7">
        <w:rPr>
          <w:rFonts w:ascii="Arial" w:hAnsi="Arial" w:cs="Arial"/>
          <w:sz w:val="28"/>
          <w:szCs w:val="28"/>
        </w:rPr>
        <w:t xml:space="preserve">нность округления результата: </w:t>
      </w:r>
    </w:p>
    <w:p w14:paraId="2E6575C0" w14:textId="26F6849B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  <w:vertAlign w:val="superscript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В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(3,541-3,5)/2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3,451×</m:t>
            </m:r>
            <m:rad>
              <m:radPr>
                <m:degHide m:val="1"/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radPr>
              <m:deg/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3</m:t>
                </m:r>
              </m:e>
            </m:rad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×100 %=0,34 </m:t>
        </m:r>
      </m:oMath>
      <w:r w:rsidR="00FB4D1A" w:rsidRPr="005806D7">
        <w:rPr>
          <w:rFonts w:ascii="Arial" w:hAnsi="Arial" w:cs="Arial"/>
          <w:sz w:val="28"/>
          <w:szCs w:val="28"/>
        </w:rPr>
        <w:t>%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05631AE6" w14:textId="207B7993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 xml:space="preserve">Для расчета суммарной стандартной неопределенности необходимо учесть </w:t>
      </w:r>
      <w:r w:rsidRPr="005806D7">
        <w:rPr>
          <w:rFonts w:ascii="Arial" w:hAnsi="Arial" w:cs="Arial"/>
          <w:sz w:val="28"/>
          <w:szCs w:val="28"/>
        </w:rPr>
        <w:br/>
        <w:t xml:space="preserve">все неопределенности </w:t>
      </w:r>
      <w:r w:rsidR="00C557CB" w:rsidRPr="005806D7">
        <w:rPr>
          <w:rFonts w:ascii="Arial" w:hAnsi="Arial" w:cs="Arial"/>
          <w:sz w:val="28"/>
          <w:szCs w:val="28"/>
        </w:rPr>
        <w:t>(</w:t>
      </w:r>
      <w:r w:rsidRPr="005806D7">
        <w:rPr>
          <w:rFonts w:ascii="Arial" w:hAnsi="Arial" w:cs="Arial"/>
          <w:sz w:val="28"/>
          <w:szCs w:val="28"/>
        </w:rPr>
        <w:t>1</w:t>
      </w:r>
      <w:r w:rsidR="00C557CB" w:rsidRPr="005806D7">
        <w:rPr>
          <w:rFonts w:ascii="Arial" w:hAnsi="Arial" w:cs="Arial"/>
          <w:sz w:val="28"/>
          <w:szCs w:val="28"/>
        </w:rPr>
        <w:t>–</w:t>
      </w:r>
      <w:r w:rsidRPr="005806D7">
        <w:rPr>
          <w:rFonts w:ascii="Arial" w:hAnsi="Arial" w:cs="Arial"/>
          <w:sz w:val="28"/>
          <w:szCs w:val="28"/>
        </w:rPr>
        <w:t>9</w:t>
      </w:r>
      <w:r w:rsidR="00C557CB" w:rsidRPr="005806D7">
        <w:rPr>
          <w:rFonts w:ascii="Arial" w:hAnsi="Arial" w:cs="Arial"/>
          <w:sz w:val="28"/>
          <w:szCs w:val="28"/>
        </w:rPr>
        <w:t>)</w:t>
      </w:r>
      <w:r w:rsidRPr="005806D7">
        <w:rPr>
          <w:rFonts w:ascii="Arial" w:hAnsi="Arial" w:cs="Arial"/>
          <w:sz w:val="28"/>
          <w:szCs w:val="28"/>
        </w:rPr>
        <w:t>:</w:t>
      </w:r>
    </w:p>
    <w:p w14:paraId="460B9C5B" w14:textId="02128461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C</m:t>
              </m:r>
            </m:sub>
          </m:sSub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radPr>
            <m:deg/>
            <m:e>
              <m:sSubSup>
                <m:sSub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u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A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2</m:t>
                  </m:r>
                </m:sup>
              </m:sSubSup>
              <m:d>
                <m:d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Х</m:t>
                  </m:r>
                </m:e>
              </m:d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="Arial"/>
                      <w:sz w:val="28"/>
                      <w:szCs w:val="28"/>
                      <w:lang w:eastAsia="en-US"/>
                    </w:rPr>
                  </m:ctrlPr>
                </m:sSubSupPr>
                <m:e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u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Б</m:t>
                  </m:r>
                </m:sub>
                <m:sup>
                  <m:r>
                    <m:rPr>
                      <m:sty m:val="p"/>
                    </m:rPr>
                    <w:rPr>
                      <w:rFonts w:ascii="Cambria Math" w:hAnsi="Cambria Math" w:cs="Arial"/>
                      <w:sz w:val="28"/>
                      <w:szCs w:val="28"/>
                    </w:rPr>
                    <m:t>2</m:t>
                  </m:r>
                </m:sup>
              </m:sSubSup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(Х)</m:t>
              </m:r>
            </m:e>
          </m:rad>
        </m:oMath>
      </m:oMathPara>
    </w:p>
    <w:p w14:paraId="467A2EBE" w14:textId="1356258D" w:rsidR="00FB4D1A" w:rsidRPr="005806D7" w:rsidRDefault="00000000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>
        <m:sSub>
          <m:sSub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C</m:t>
            </m:r>
          </m:sub>
        </m:sSub>
        <m:d>
          <m:d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Х</m:t>
            </m:r>
          </m:e>
        </m:d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>=</m:t>
        </m:r>
        <m:rad>
          <m:radPr>
            <m:degHide m:val="1"/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radPr>
          <m:deg/>
          <m:e>
            <m:eqArr>
              <m:eqArrPr>
                <m:ctrlPr>
                  <w:rPr>
                    <w:rFonts w:ascii="Cambria Math" w:hAnsi="Cambria Math" w:cs="Arial"/>
                    <w:sz w:val="28"/>
                    <w:szCs w:val="28"/>
                    <w:lang w:eastAsia="en-US"/>
                  </w:rPr>
                </m:ctrlPr>
              </m:eqArrPr>
              <m:e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1,15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0,08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+0,03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1,15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0,08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+0,03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0,44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0,63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0,58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0,001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</m:e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0,68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1,15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0,006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0,65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0,29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0,41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0,16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0,08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</m:t>
                </m:r>
                <m:ctrlPr>
                  <w:rPr>
                    <w:rFonts w:ascii="Cambria Math" w:eastAsia="Cambria Math" w:hAnsi="Cambria Math" w:cs="Arial"/>
                    <w:sz w:val="28"/>
                    <w:szCs w:val="28"/>
                    <w:lang w:eastAsia="en-US"/>
                  </w:rPr>
                </m:ctrlPr>
              </m:e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(0,41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0,54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0,51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×7)+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×14)+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×21)+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0,06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ctrlPr>
                  <w:rPr>
                    <w:rFonts w:ascii="Cambria Math" w:eastAsia="Cambria Math" w:hAnsi="Cambria Math" w:cs="Arial"/>
                    <w:sz w:val="28"/>
                    <w:szCs w:val="28"/>
                    <w:lang w:eastAsia="en-US"/>
                  </w:rPr>
                </m:ctrlPr>
              </m:e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(0,16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×7)+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×7)+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×7)+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(0,58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×7)+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×4)</m:t>
                </m:r>
                <m:ctrlPr>
                  <w:rPr>
                    <w:rFonts w:ascii="Cambria Math" w:eastAsia="Cambria Math" w:hAnsi="Cambria Math" w:cs="Arial"/>
                    <w:sz w:val="28"/>
                    <w:szCs w:val="28"/>
                    <w:lang w:eastAsia="en-US"/>
                  </w:rPr>
                </m:ctrlPr>
              </m:e>
              <m:e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×6)+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(0,16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(0,61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(0,58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 w:cs="Arial"/>
                    <w:sz w:val="28"/>
                    <w:szCs w:val="28"/>
                  </w:rPr>
                  <m:t>×2)+</m:t>
                </m:r>
                <m:sSup>
                  <m:sSupPr>
                    <m:ctrlPr>
                      <w:rPr>
                        <w:rFonts w:ascii="Cambria Math" w:hAnsi="Cambria Math" w:cs="Arial"/>
                        <w:sz w:val="28"/>
                        <w:szCs w:val="28"/>
                        <w:lang w:eastAsia="en-US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0,34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8"/>
                        <w:szCs w:val="28"/>
                      </w:rPr>
                      <m:t>2</m:t>
                    </m:r>
                  </m:sup>
                </m:sSup>
              </m:e>
            </m:eqArr>
          </m:e>
        </m:rad>
      </m:oMath>
      <w:r w:rsidR="00FB4D1A" w:rsidRPr="005806D7">
        <w:rPr>
          <w:rFonts w:ascii="Arial" w:hAnsi="Arial" w:cs="Arial"/>
          <w:sz w:val="28"/>
          <w:szCs w:val="28"/>
        </w:rPr>
        <w:t>= 6 %</w:t>
      </w:r>
    </w:p>
    <w:p w14:paraId="58600723" w14:textId="77777777" w:rsidR="00FB4D1A" w:rsidRPr="005806D7" w:rsidRDefault="00FB4D1A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w:r w:rsidRPr="005806D7">
        <w:rPr>
          <w:rFonts w:ascii="Arial" w:eastAsia="Times New Roman" w:hAnsi="Arial" w:cs="Arial"/>
          <w:sz w:val="28"/>
          <w:szCs w:val="28"/>
        </w:rPr>
        <w:t xml:space="preserve">Вычисляем расширенную неопределенность измерений </w:t>
      </w:r>
      <w:r w:rsidRPr="005806D7">
        <w:rPr>
          <w:rFonts w:ascii="Arial" w:hAnsi="Arial" w:cs="Arial"/>
          <w:sz w:val="28"/>
          <w:szCs w:val="28"/>
        </w:rPr>
        <w:t>результата измерения массовой концентрации анионных поверхностно-активных веществ в природной воде (3,5 мг/дм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)</w:t>
      </w:r>
      <w:r w:rsidRPr="005806D7">
        <w:rPr>
          <w:rFonts w:ascii="Arial" w:eastAsia="Times New Roman" w:hAnsi="Arial" w:cs="Arial"/>
          <w:sz w:val="28"/>
          <w:szCs w:val="28"/>
        </w:rPr>
        <w:t>:</w:t>
      </w:r>
    </w:p>
    <w:p w14:paraId="76FEBAEE" w14:textId="223EBF7A" w:rsidR="00FB4D1A" w:rsidRPr="005806D7" w:rsidRDefault="005806D7" w:rsidP="005806D7">
      <w:pPr>
        <w:pStyle w:val="a3"/>
        <w:tabs>
          <w:tab w:val="left" w:pos="2865"/>
        </w:tabs>
        <w:spacing w:after="0" w:line="240" w:lineRule="auto"/>
        <w:ind w:left="0" w:firstLine="709"/>
        <w:rPr>
          <w:rFonts w:ascii="Arial" w:eastAsia="Times New Roman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U</m:t>
          </m:r>
          <m:d>
            <m:d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eastAsia="Times New Roman" w:hAnsi="Cambria Math" w:cs="Arial"/>
              <w:sz w:val="28"/>
              <w:szCs w:val="28"/>
            </w:rPr>
            <m:t>=k×</m:t>
          </m:r>
          <m:sSub>
            <m:sSubPr>
              <m:ctrlPr>
                <w:rPr>
                  <w:rFonts w:ascii="Cambria Math" w:eastAsia="Times New Roman" w:hAnsi="Cambria Math" w:cs="Arial"/>
                  <w:sz w:val="28"/>
                  <w:szCs w:val="28"/>
                  <w:lang w:eastAsia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u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="Arial"/>
                  <w:sz w:val="28"/>
                  <w:szCs w:val="28"/>
                </w:rPr>
                <m:t>c</m:t>
              </m:r>
            </m:sub>
          </m:sSub>
        </m:oMath>
      </m:oMathPara>
    </w:p>
    <w:p w14:paraId="255627E9" w14:textId="1CF85B20" w:rsidR="00FB4D1A" w:rsidRPr="005806D7" w:rsidRDefault="005806D7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m:oMathPara>
        <m:oMath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U</m:t>
          </m:r>
          <m:d>
            <m:dPr>
              <m:ctrlPr>
                <w:rPr>
                  <w:rFonts w:ascii="Cambria Math" w:hAnsi="Cambria Math" w:cs="Arial"/>
                  <w:sz w:val="28"/>
                  <w:szCs w:val="28"/>
                  <w:lang w:eastAsia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Arial"/>
                  <w:sz w:val="28"/>
                  <w:szCs w:val="28"/>
                </w:rPr>
                <m:t>Х</m:t>
              </m:r>
            </m:e>
          </m:d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m:t>=2×6 =12 %,</m:t>
          </m:r>
          <m:r>
            <m:rPr>
              <m:sty m:val="p"/>
            </m:rPr>
            <w:rPr>
              <w:rFonts w:ascii="Cambria Math" w:hAnsi="Cambria Math" w:cs="Arial"/>
              <w:sz w:val="28"/>
              <w:szCs w:val="28"/>
            </w:rPr>
            <w:br/>
          </m:r>
        </m:oMath>
      </m:oMathPara>
      <m:oMath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 или </m:t>
        </m:r>
        <m:f>
          <m:fPr>
            <m:ctrlPr>
              <w:rPr>
                <w:rFonts w:ascii="Cambria Math" w:hAnsi="Cambria Math" w:cs="Arial"/>
                <w:sz w:val="28"/>
                <w:szCs w:val="28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12 ×3,5</m:t>
            </m:r>
          </m:num>
          <m:den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100</m:t>
            </m:r>
          </m:den>
        </m:f>
        <m:r>
          <m:rPr>
            <m:sty m:val="p"/>
          </m:rPr>
          <w:rPr>
            <w:rFonts w:ascii="Cambria Math" w:hAnsi="Cambria Math" w:cs="Arial"/>
            <w:sz w:val="28"/>
            <w:szCs w:val="28"/>
          </w:rPr>
          <m:t xml:space="preserve">=0,4 </m:t>
        </m:r>
      </m:oMath>
      <w:r w:rsidR="00FB4D1A" w:rsidRPr="005806D7">
        <w:rPr>
          <w:rFonts w:ascii="Arial" w:hAnsi="Arial" w:cs="Arial"/>
          <w:sz w:val="28"/>
          <w:szCs w:val="28"/>
        </w:rPr>
        <w:t>мг/дм</w:t>
      </w:r>
      <w:r w:rsidR="00FB4D1A"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="00C557CB" w:rsidRPr="005806D7">
        <w:rPr>
          <w:rFonts w:ascii="Arial" w:hAnsi="Arial" w:cs="Arial"/>
          <w:sz w:val="28"/>
          <w:szCs w:val="28"/>
        </w:rPr>
        <w:t>.</w:t>
      </w:r>
    </w:p>
    <w:p w14:paraId="7545DB66" w14:textId="07543333" w:rsidR="00FB4D1A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Таким образом, расширенная неопределенность результата измерений массовой концентрации анионных поверхностно-активных веществ равна 12</w:t>
      </w:r>
      <w:r w:rsidR="00C557CB" w:rsidRPr="005806D7">
        <w:rPr>
          <w:rFonts w:ascii="Arial" w:hAnsi="Arial" w:cs="Arial"/>
          <w:sz w:val="28"/>
          <w:szCs w:val="28"/>
        </w:rPr>
        <w:t xml:space="preserve"> </w:t>
      </w:r>
      <w:r w:rsidRPr="005806D7">
        <w:rPr>
          <w:rFonts w:ascii="Arial" w:hAnsi="Arial" w:cs="Arial"/>
          <w:sz w:val="28"/>
          <w:szCs w:val="28"/>
        </w:rPr>
        <w:t>% или 0,4 мг/дм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</w:t>
      </w:r>
    </w:p>
    <w:p w14:paraId="78FB755F" w14:textId="438E310A" w:rsidR="007A446B" w:rsidRPr="005806D7" w:rsidRDefault="00FB4D1A" w:rsidP="005806D7">
      <w:pPr>
        <w:tabs>
          <w:tab w:val="left" w:pos="2865"/>
        </w:tabs>
        <w:ind w:firstLine="709"/>
        <w:rPr>
          <w:rFonts w:ascii="Arial" w:hAnsi="Arial" w:cs="Arial"/>
          <w:sz w:val="28"/>
          <w:szCs w:val="28"/>
        </w:rPr>
      </w:pPr>
      <w:r w:rsidRPr="005806D7">
        <w:rPr>
          <w:rFonts w:ascii="Arial" w:hAnsi="Arial" w:cs="Arial"/>
          <w:sz w:val="28"/>
          <w:szCs w:val="28"/>
        </w:rPr>
        <w:t>Форма представления результата измерений с расширенной неопределенностью: (3,5 ± 0,4) мг/дм</w:t>
      </w:r>
      <w:r w:rsidRPr="005806D7">
        <w:rPr>
          <w:rFonts w:ascii="Arial" w:hAnsi="Arial" w:cs="Arial"/>
          <w:sz w:val="28"/>
          <w:szCs w:val="28"/>
          <w:vertAlign w:val="superscript"/>
        </w:rPr>
        <w:t>3</w:t>
      </w:r>
      <w:r w:rsidRPr="005806D7">
        <w:rPr>
          <w:rFonts w:ascii="Arial" w:hAnsi="Arial" w:cs="Arial"/>
          <w:sz w:val="28"/>
          <w:szCs w:val="28"/>
        </w:rPr>
        <w:t>.</w:t>
      </w:r>
    </w:p>
    <w:sectPr w:rsidR="007A446B" w:rsidRPr="005806D7" w:rsidSect="00FB4D1A">
      <w:pgSz w:w="11906" w:h="16838"/>
      <w:pgMar w:top="1134" w:right="849" w:bottom="1134" w:left="1418" w:header="680" w:footer="56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9F0AC1"/>
    <w:multiLevelType w:val="multilevel"/>
    <w:tmpl w:val="93187C8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" w15:restartNumberingAfterBreak="0">
    <w:nsid w:val="27BC0A91"/>
    <w:multiLevelType w:val="hybridMultilevel"/>
    <w:tmpl w:val="2BCEC3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2E64ED4"/>
    <w:multiLevelType w:val="hybridMultilevel"/>
    <w:tmpl w:val="3744A324"/>
    <w:lvl w:ilvl="0" w:tplc="F99802C2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3" w15:restartNumberingAfterBreak="0">
    <w:nsid w:val="3C204815"/>
    <w:multiLevelType w:val="hybridMultilevel"/>
    <w:tmpl w:val="16063FC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6224522A"/>
    <w:multiLevelType w:val="multilevel"/>
    <w:tmpl w:val="BC929F5A"/>
    <w:lvl w:ilvl="0">
      <w:start w:val="1"/>
      <w:numFmt w:val="decimal"/>
      <w:lvlText w:val="%1."/>
      <w:lvlJc w:val="left"/>
      <w:pPr>
        <w:ind w:left="1069" w:hanging="360"/>
      </w:pPr>
      <w:rPr>
        <w:b/>
        <w:bCs/>
        <w:i w:val="0"/>
        <w:iCs w:val="0"/>
        <w:color w:val="auto"/>
      </w:rPr>
    </w:lvl>
    <w:lvl w:ilvl="1">
      <w:start w:val="2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num w:numId="1" w16cid:durableId="169052318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3823732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19517235">
    <w:abstractNumId w:val="0"/>
  </w:num>
  <w:num w:numId="4" w16cid:durableId="388459735">
    <w:abstractNumId w:val="2"/>
  </w:num>
  <w:num w:numId="5" w16cid:durableId="1652906878">
    <w:abstractNumId w:val="1"/>
  </w:num>
  <w:num w:numId="6" w16cid:durableId="7082581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6E25"/>
    <w:rsid w:val="00053F44"/>
    <w:rsid w:val="005806D7"/>
    <w:rsid w:val="0058073D"/>
    <w:rsid w:val="00633437"/>
    <w:rsid w:val="006A6902"/>
    <w:rsid w:val="0077612E"/>
    <w:rsid w:val="007A446B"/>
    <w:rsid w:val="00814F63"/>
    <w:rsid w:val="009E71C6"/>
    <w:rsid w:val="00C557CB"/>
    <w:rsid w:val="00D26E25"/>
    <w:rsid w:val="00D86B81"/>
    <w:rsid w:val="00E11C21"/>
    <w:rsid w:val="00FB4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C22D4"/>
  <w15:chartTrackingRefBased/>
  <w15:docId w15:val="{41FA69F8-B3A1-4A8E-8F2B-B701EC6F1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4D1A"/>
    <w:pPr>
      <w:suppressAutoHyphens/>
      <w:spacing w:after="0" w:line="240" w:lineRule="auto"/>
    </w:pPr>
    <w:rPr>
      <w:rFonts w:ascii="Times New Roman" w:eastAsia="Times New Roman" w:hAnsi="Times New Roman" w:cs="Calibri"/>
      <w:kern w:val="0"/>
      <w:sz w:val="20"/>
      <w:szCs w:val="20"/>
      <w:lang w:eastAsia="ar-S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4D1A"/>
    <w:pPr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77612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612E"/>
    <w:rPr>
      <w:rFonts w:ascii="Segoe UI" w:eastAsia="Times New Roman" w:hAnsi="Segoe UI" w:cs="Segoe UI"/>
      <w:kern w:val="0"/>
      <w:sz w:val="18"/>
      <w:szCs w:val="18"/>
      <w:lang w:eastAsia="ar-SA"/>
      <w14:ligatures w14:val="none"/>
    </w:rPr>
  </w:style>
  <w:style w:type="paragraph" w:styleId="a6">
    <w:name w:val="Revision"/>
    <w:hidden/>
    <w:uiPriority w:val="99"/>
    <w:semiHidden/>
    <w:rsid w:val="005806D7"/>
    <w:pPr>
      <w:spacing w:after="0" w:line="240" w:lineRule="auto"/>
    </w:pPr>
    <w:rPr>
      <w:rFonts w:ascii="Times New Roman" w:eastAsia="Times New Roman" w:hAnsi="Times New Roman" w:cs="Calibri"/>
      <w:kern w:val="0"/>
      <w:sz w:val="20"/>
      <w:szCs w:val="20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13</Pages>
  <Words>3426</Words>
  <Characters>19530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Моргунов</dc:creator>
  <cp:keywords/>
  <dc:description/>
  <cp:lastModifiedBy>Алина Ж</cp:lastModifiedBy>
  <cp:revision>2</cp:revision>
  <dcterms:created xsi:type="dcterms:W3CDTF">2025-02-03T12:42:00Z</dcterms:created>
  <dcterms:modified xsi:type="dcterms:W3CDTF">2025-02-03T12:42:00Z</dcterms:modified>
</cp:coreProperties>
</file>