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32" w:rsidRPr="00A91632" w:rsidRDefault="00A91632" w:rsidP="00A91632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</w:p>
    <w:p w:rsidR="00A91632" w:rsidRDefault="00A91632" w:rsidP="00AE3B6D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632" w:rsidRDefault="00A91632" w:rsidP="00AE3B6D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632" w:rsidRDefault="00A91632" w:rsidP="00AE3B6D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632" w:rsidRDefault="00A91632" w:rsidP="00AE3B6D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632" w:rsidRDefault="00A91632" w:rsidP="00AE3B6D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C7C" w:rsidRDefault="00935C7C" w:rsidP="00AE3B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632" w:rsidRDefault="00A91632" w:rsidP="00AE3B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632" w:rsidRDefault="00A91632" w:rsidP="00AE3B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632" w:rsidRDefault="00A91632" w:rsidP="00AE3B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632" w:rsidRPr="00702855" w:rsidRDefault="00A91632" w:rsidP="00AE3B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C7C" w:rsidRPr="00702855" w:rsidRDefault="00A91632" w:rsidP="00A9163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проектной документации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экспертизы одновременно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с государственной экологической экспертизой</w:t>
      </w:r>
    </w:p>
    <w:p w:rsidR="00935C7C" w:rsidRPr="00702855" w:rsidRDefault="00935C7C" w:rsidP="00AE3B6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7504" w:rsidRPr="00C07504" w:rsidRDefault="00ED5C9F" w:rsidP="00C07504">
      <w:pPr>
        <w:spacing w:line="360" w:lineRule="atLeast"/>
        <w:ind w:firstLine="709"/>
        <w:jc w:val="both"/>
        <w:rPr>
          <w:rFonts w:ascii="Times New Roman" w:eastAsia="Courier New" w:hAnsi="Times New Roman" w:cs="Times New Roman"/>
          <w:color w:val="000000"/>
          <w:sz w:val="2"/>
          <w:szCs w:val="2"/>
          <w:lang w:eastAsia="ru-RU" w:bidi="ru-RU"/>
        </w:rPr>
      </w:pP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6.4</w:t>
      </w:r>
      <w:r w:rsidR="00935C7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35C7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 Градостроительного кодекса Российской Федерации Правительство Российской Федерации </w:t>
      </w:r>
      <w:r w:rsidR="00C07504" w:rsidRPr="00C07504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п о с т а н о в л я е т</w:t>
      </w:r>
      <w:r w:rsidR="00C07504" w:rsidRPr="00C0750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35C7C" w:rsidRDefault="00C07504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</w:t>
      </w:r>
      <w:r w:rsidR="00935C7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твердить прилагаем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CE1998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CE1998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C7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проектной документации для проведения государственной экспертизы </w:t>
      </w:r>
      <w:r w:rsidR="00CE1998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1998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с государственной</w:t>
      </w:r>
      <w:r w:rsidR="00935C7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экологической экспертиз</w:t>
      </w:r>
      <w:r w:rsidR="00CE1998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00576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7504" w:rsidRPr="00702855" w:rsidRDefault="00C07504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 </w:t>
      </w:r>
      <w:r w:rsidR="00592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марта 2022 года </w:t>
      </w:r>
      <w:r w:rsidR="0059296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действует до 1 марта 2028 года.</w:t>
      </w:r>
    </w:p>
    <w:p w:rsidR="00CE1998" w:rsidRPr="00702855" w:rsidRDefault="00CE1998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C7C" w:rsidRPr="00702855" w:rsidRDefault="00935C7C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Pr="00592960" w:rsidRDefault="00592960" w:rsidP="00592960">
      <w:pPr>
        <w:widowControl w:val="0"/>
        <w:tabs>
          <w:tab w:val="center" w:pos="1758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592960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ab/>
        <w:t>Председатель Правительства</w:t>
      </w:r>
    </w:p>
    <w:p w:rsidR="00592960" w:rsidRPr="00592960" w:rsidRDefault="00592960" w:rsidP="00592960">
      <w:pPr>
        <w:widowControl w:val="0"/>
        <w:tabs>
          <w:tab w:val="center" w:pos="1758"/>
          <w:tab w:val="right" w:pos="9072"/>
        </w:tabs>
        <w:spacing w:after="0" w:line="240" w:lineRule="atLeast"/>
        <w:jc w:val="both"/>
        <w:rPr>
          <w:rFonts w:ascii="Courier New" w:eastAsia="Courier New" w:hAnsi="Courier New" w:cs="Courier New"/>
          <w:caps/>
          <w:sz w:val="24"/>
          <w:szCs w:val="24"/>
          <w:lang w:eastAsia="ru-RU" w:bidi="ru-RU"/>
        </w:rPr>
      </w:pPr>
      <w:r w:rsidRPr="00592960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ab/>
        <w:t>Российской Федерации</w:t>
      </w:r>
      <w:r w:rsidRPr="00592960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ab/>
        <w:t>М. Мишустин</w:t>
      </w:r>
    </w:p>
    <w:p w:rsidR="00935C7C" w:rsidRPr="00702855" w:rsidRDefault="00935C7C" w:rsidP="00AE3B6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960" w:rsidRDefault="00592960" w:rsidP="00AE3B6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1EDA" w:rsidRDefault="009B1EDA" w:rsidP="009B1EDA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B1EDA" w:rsidSect="00AE3B6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1EDA" w:rsidRPr="009B1EDA" w:rsidRDefault="009B1EDA" w:rsidP="009B1EDA">
      <w:pPr>
        <w:widowControl w:val="0"/>
        <w:tabs>
          <w:tab w:val="right" w:pos="8026"/>
          <w:tab w:val="right" w:pos="8275"/>
          <w:tab w:val="right" w:pos="8621"/>
        </w:tabs>
        <w:spacing w:after="120" w:line="240" w:lineRule="auto"/>
        <w:ind w:left="4536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1EDA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9B1EDA" w:rsidRPr="009B1EDA" w:rsidRDefault="009B1EDA" w:rsidP="009B1EDA">
      <w:pPr>
        <w:widowControl w:val="0"/>
        <w:tabs>
          <w:tab w:val="right" w:pos="8026"/>
          <w:tab w:val="right" w:pos="8275"/>
          <w:tab w:val="right" w:pos="8621"/>
        </w:tabs>
        <w:spacing w:after="0" w:line="240" w:lineRule="auto"/>
        <w:ind w:left="4536"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1EDA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</w:t>
      </w:r>
    </w:p>
    <w:p w:rsidR="00935C7C" w:rsidRPr="00702855" w:rsidRDefault="009B1EDA" w:rsidP="009B1ED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</w:t>
      </w:r>
      <w:r w:rsidRPr="009B1EDA">
        <w:rPr>
          <w:rFonts w:ascii="Times New Roman" w:hAnsi="Times New Roman" w:cs="Times New Roman"/>
          <w:sz w:val="28"/>
          <w:szCs w:val="28"/>
          <w:lang w:eastAsia="en-US"/>
        </w:rPr>
        <w:t>от «      »         2021 г.     №</w:t>
      </w:r>
    </w:p>
    <w:p w:rsidR="00616215" w:rsidRPr="00702855" w:rsidRDefault="00616215" w:rsidP="00AE3B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4"/>
      <w:bookmarkEnd w:id="1"/>
    </w:p>
    <w:p w:rsidR="00616215" w:rsidRPr="00702855" w:rsidRDefault="00616215" w:rsidP="00AE3B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C7C" w:rsidRPr="00702855" w:rsidRDefault="00935C7C" w:rsidP="00AE3B6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935C7C" w:rsidRPr="00702855" w:rsidRDefault="00112B64" w:rsidP="00112B6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проектной документации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экспертизы одновременно с государственной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экологической экспертизой</w:t>
      </w:r>
    </w:p>
    <w:p w:rsidR="00935C7C" w:rsidRPr="00702855" w:rsidRDefault="00935C7C" w:rsidP="00AE3B6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5C7C" w:rsidRPr="00702855" w:rsidRDefault="00935C7C" w:rsidP="00AE3B6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84C" w:rsidRPr="00702855" w:rsidRDefault="00935C7C" w:rsidP="00AE3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</w:t>
      </w:r>
      <w:r w:rsidR="00075CEF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5CEF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9D784C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особенности проведения </w:t>
      </w:r>
      <w:r w:rsidR="007D761F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7D761F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7D761F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</w:t>
      </w:r>
      <w:r w:rsidR="007D761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D761F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, подведомственн</w:t>
      </w:r>
      <w:r w:rsidR="007D761F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7D761F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Министерству строительства и жилищно-коммунального хозяйства Российской Федерации</w:t>
      </w:r>
      <w:r w:rsidR="007D7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ФАУ «Главгосэкспертиза России»</w:t>
      </w:r>
      <w:r w:rsidR="00694B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761F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784C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экспертизы проектной документации</w:t>
      </w:r>
      <w:r w:rsidR="00A147D0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подготовленной в отношении объектов, указанных в </w:t>
      </w:r>
      <w:r w:rsidR="00D34B82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абзацах 2, 6</w:t>
      </w:r>
      <w:r w:rsidR="00222D85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34B82" w:rsidRPr="00813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пункта «б» части 2 Положения об </w:t>
      </w:r>
      <w:r w:rsidR="00D34B82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34B82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проведении государственной экспертизы проектной документации 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34B82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и результатов инженерных изысканий</w:t>
      </w:r>
      <w:r w:rsidR="00600576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Правительства Российской Федерации</w:t>
      </w:r>
      <w:r w:rsidR="003F1E00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576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от 5 марта 200</w:t>
      </w:r>
      <w:r w:rsidR="00133728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0576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145 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F1E00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222D85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F1E00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экспертиза)</w:t>
      </w:r>
      <w:r w:rsidR="00D34B82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7569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</w:t>
      </w:r>
      <w:r w:rsidR="009D784C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экологической экспертиз</w:t>
      </w:r>
      <w:r w:rsidR="008F7569" w:rsidRPr="003569B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D784C" w:rsidRPr="00813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784C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 документации</w:t>
      </w:r>
      <w:r w:rsidR="00133728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осуществляемой Федеральной службой по надзору в сфере природопользования</w:t>
      </w:r>
      <w:r w:rsidR="00133728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D784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D7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D784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экологическая экспертиза)</w:t>
      </w:r>
      <w:r w:rsidR="007D76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784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случаях, предусмотренных </w:t>
      </w:r>
      <w:r w:rsidR="00EE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6.4 </w:t>
      </w:r>
      <w:r w:rsidR="009D784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стать</w:t>
      </w:r>
      <w:r w:rsidR="00EE57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784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 Градостроительного кодекса Российской Федерации 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D784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E5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подпунктами 7.1 – 7.11 </w:t>
      </w:r>
      <w:r w:rsidR="00FD7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11 </w:t>
      </w:r>
      <w:r w:rsidR="009D784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FD786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D784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FD78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D784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 ноября 1995 г. № 174-ФЗ </w:t>
      </w:r>
      <w:r w:rsidR="00600576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784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Об экологической экспертизе</w:t>
      </w:r>
      <w:r w:rsidR="00600576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65A0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5A0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«Об экологической экспертизе»)</w:t>
      </w:r>
      <w:r w:rsidR="009D784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5722" w:rsidRDefault="00935C7C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34B82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государственной экспертизы </w:t>
      </w:r>
      <w:r w:rsidR="008F7569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F7569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34B82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экологической экспертиз</w:t>
      </w:r>
      <w:r w:rsidR="003F1E00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D34B82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569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при условии направления 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(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застройщиками</w:t>
      </w:r>
      <w:r w:rsidR="00FD7862">
        <w:rPr>
          <w:rFonts w:ascii="Times New Roman" w:hAnsi="Times New Roman" w:cs="Times New Roman"/>
          <w:color w:val="000000" w:themeColor="text1"/>
          <w:sz w:val="28"/>
          <w:szCs w:val="28"/>
        </w:rPr>
        <w:t>, техническими заказчиками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или уполномоченными кем-либо из них лицами)</w:t>
      </w:r>
      <w:r w:rsidR="00BA45EE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</w:t>
      </w:r>
      <w:r w:rsidR="00605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05722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ФАУ «Главгосэкспертиза России» по принципу «одного окна»</w:t>
      </w:r>
      <w:r w:rsidR="006057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5C7C" w:rsidRDefault="00163197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проведение государственной </w:t>
      </w:r>
      <w:r w:rsidR="00BA45EE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экспертизы одновременно 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A45EE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с государственной экологической экспертизой,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прилагаемые к нему проектная документация и материалы направляются в 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</w:t>
      </w:r>
      <w:r w:rsidR="00BA45EE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59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A45EE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личного кабинета в Автоматизированной информационной системе </w:t>
      </w:r>
      <w:r w:rsidR="003565D5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«Главгосэкспертиза» (далее – АИС «Главгосэкспертиза»).</w:t>
      </w:r>
    </w:p>
    <w:p w:rsidR="00163197" w:rsidRDefault="007D761F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не распространяется на случаи, </w:t>
      </w:r>
      <w:r w:rsidR="0016319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если проектная документация и (или) прилагаемые материалы содержат сведения, составляющие государственную тайну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9B5" w:rsidRPr="00702855" w:rsidRDefault="003569B5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9B5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формату документов, представляемых в электронной форме, утверждаются Министерством строительства и жилищно-</w:t>
      </w:r>
      <w:r w:rsidRPr="003569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коммунального хозяйства Российской Федерации.</w:t>
      </w:r>
    </w:p>
    <w:p w:rsidR="00605722" w:rsidRDefault="00935C7C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565D5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государственной экспертизы одновременно </w:t>
      </w:r>
      <w:r w:rsidR="00032A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65D5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с государственной экологической экспертизой осуществляется при условии соответствия формы, с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остав</w:t>
      </w:r>
      <w:r w:rsidR="003565D5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6C6D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</w:t>
      </w:r>
      <w:r w:rsidR="003E6C6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E6C6D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E6C6D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E6C6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E6C6D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разделов проектной документации </w:t>
      </w:r>
      <w:r w:rsidR="001F177F">
        <w:rPr>
          <w:rFonts w:ascii="Times New Roman" w:hAnsi="Times New Roman" w:cs="Times New Roman"/>
          <w:color w:val="000000" w:themeColor="text1"/>
          <w:sz w:val="28"/>
          <w:szCs w:val="28"/>
        </w:rPr>
        <w:t>и м</w:t>
      </w:r>
      <w:r w:rsidR="001F177F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атериал</w:t>
      </w:r>
      <w:r w:rsidR="001F177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F177F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</w:t>
      </w:r>
      <w:r w:rsidR="001F177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F177F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1.1 статьи 14 Федерального закона «Об экологической экспертизе»</w:t>
      </w:r>
      <w:r w:rsidR="001F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пунктах 13 – 16.4 </w:t>
      </w:r>
      <w:r w:rsidR="001F177F" w:rsidRPr="00813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177F" w:rsidRPr="00813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1F177F"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проведении государственной экспертизы проектной документации и результатов инженерных изысканий</w:t>
      </w:r>
      <w:r w:rsidR="001F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материалы)</w:t>
      </w:r>
      <w:r w:rsidR="001F177F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требованиям, установленным законодательством Российской Федерации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градостроительной деятельности и об экологической экспертизе, в том числе </w:t>
      </w:r>
      <w:r w:rsidR="00265A0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65A0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экологической экспертизы, утвержденным Постановлением Правительства Российской Федерации от </w:t>
      </w:r>
      <w:r w:rsidR="00265A0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A0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ноября 2020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265A0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A0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1796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5722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761F" w:rsidRPr="00702855" w:rsidRDefault="007D761F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в составе материалов </w:t>
      </w:r>
      <w:r w:rsidRPr="007D761F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D7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D7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экологической экспертизы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предусмотренного подпунктом «з» пункта 13 </w:t>
      </w:r>
      <w:r w:rsidRPr="00813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об </w:t>
      </w:r>
      <w:r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проведении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требуется.</w:t>
      </w:r>
    </w:p>
    <w:p w:rsidR="00163197" w:rsidRPr="00702855" w:rsidRDefault="003565D5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5C7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8735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ФАУ «Главгосэкспертиза России»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одного рабочего дня после регистрации заявления, указанного в абзаце втором пункта 2 настоящего Порядка, в АИС «Главгосэкспертиза» обеспечивает </w:t>
      </w:r>
      <w:r w:rsidR="0028735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Федеральной службы по надзору в сфере природопользования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8735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представленным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проектн</w:t>
      </w:r>
      <w:r w:rsidR="0028735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документаци</w:t>
      </w:r>
      <w:r w:rsidR="0028735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материал</w:t>
      </w:r>
      <w:r w:rsidR="0028735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735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проведения государственной экологической экспертизы посредством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передач</w:t>
      </w:r>
      <w:r w:rsidR="0028735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автоматизированную информационную систему </w:t>
      </w:r>
      <w:r w:rsidR="0028735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службы по надзору в сфере природопользования указанных документов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8735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использованием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специализированного программного обеспечения, обеспечивающего информационно-технологическое взаимодействие информационных систем, используемых в процессе проведения </w:t>
      </w:r>
      <w:r w:rsidR="0028735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и государственной экологической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</w:t>
      </w:r>
      <w:r w:rsidR="0028735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5C7C" w:rsidRPr="00702855" w:rsidRDefault="00287357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Проведение государственной экспертизы и </w:t>
      </w:r>
      <w:r w:rsidR="00731AD3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935C7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экологической экспертизы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порядке, установленном Положением об организации и проведении государственной экспертизы проектной документации и результатов инженерных изысканий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и Положением о проведении государственной экологической экспертизы соответственно с учетом следующих особенностей</w:t>
      </w:r>
      <w:r w:rsidR="00935C7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1297" w:rsidRPr="00702855" w:rsidRDefault="00287357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664CC5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проверки поступивших на государственную экспертизу документов, проверки комплектности поступивших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64CC5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на государственную экологическую экспертизу документов, срок направления проекта договора с расчетом размера платы за проведение государственной экспертизы</w:t>
      </w:r>
      <w:r w:rsidR="00671297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одновременно с государственной экологической экспертизой либо мотивированного отказа (уведомления) в принятии документов, решения об оставлении их без рассмотрения не должен превышать 10 рабочих дней;</w:t>
      </w:r>
    </w:p>
    <w:p w:rsidR="00671297" w:rsidRPr="00702855" w:rsidRDefault="00671297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дата начала для проведения государственной экспертизы, 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государственной экологической экспертизы является </w:t>
      </w:r>
      <w:r w:rsidR="003E7D6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общей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определяется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договором, заключаемым между заявителем и ФАУ «Главгосэкспертиза России»</w:t>
      </w:r>
      <w:r w:rsidR="007C6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подпунктами «а» – «г», «е»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66ED">
        <w:rPr>
          <w:rFonts w:ascii="Times New Roman" w:hAnsi="Times New Roman" w:cs="Times New Roman"/>
          <w:color w:val="000000" w:themeColor="text1"/>
          <w:sz w:val="28"/>
          <w:szCs w:val="28"/>
        </w:rPr>
        <w:t>и «ж» пункта 26</w:t>
      </w:r>
      <w:r w:rsidR="007C66ED" w:rsidRPr="007C6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6ED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об организации и проведении государственной экспертизы проектной документации и результатов инженерных изысканий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C66ED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государственной экспертизы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7D6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не ранее внесения платы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7D6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в полном объеме, за исключением случаев, установленных абзацем первым пункта 28 Положения об организации и проведении государственной экспертизы проектной документации и результатов инженерных изысканий в отношении государственной экспертизы</w:t>
      </w:r>
      <w:r w:rsidR="00A0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0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ранее внесения платы за проведения государственной экологической экспертизы в порядке, установленном законодательством </w:t>
      </w:r>
      <w:r w:rsidR="00A014F2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об экологической экспертизе</w:t>
      </w:r>
      <w:r w:rsidR="003E7D6C"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329E" w:rsidRDefault="003E7D6C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выявление недостатков при проведении проверки поступивших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государственную экспертизу </w:t>
      </w:r>
      <w:r w:rsidR="00A014F2">
        <w:rPr>
          <w:rFonts w:ascii="Times New Roman" w:hAnsi="Times New Roman" w:cs="Times New Roman"/>
          <w:color w:val="000000" w:themeColor="text1"/>
          <w:sz w:val="28"/>
          <w:szCs w:val="28"/>
        </w:rPr>
        <w:t>проек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t>тной документации и материалов,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некомплектности поступивших на государственную экологическую экспертизу </w:t>
      </w:r>
      <w:r w:rsidR="00A014F2">
        <w:rPr>
          <w:rFonts w:ascii="Times New Roman" w:hAnsi="Times New Roman" w:cs="Times New Roman"/>
          <w:color w:val="000000" w:themeColor="text1"/>
          <w:sz w:val="28"/>
          <w:szCs w:val="28"/>
        </w:rPr>
        <w:t>прое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t>ктной документации и материалов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равно и выявление иных </w:t>
      </w:r>
      <w:r w:rsidR="00A014F2"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препятствий для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</w:t>
      </w:r>
      <w:r w:rsidR="00A014F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4F2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 документации и материалов</w:t>
      </w:r>
      <w:r w:rsidR="00A014F2" w:rsidRPr="00702855" w:rsidDel="00A0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2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государственной экспертизы и (или) государственной экологической экспертизы является </w:t>
      </w:r>
      <w:r w:rsidR="00A01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отказа в принятии указанных документов и возврата заявления. </w:t>
      </w:r>
    </w:p>
    <w:p w:rsidR="001F329E" w:rsidRDefault="001F329E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ФАУ «Главгосэкспертиза России» и </w:t>
      </w:r>
      <w:r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надзору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6ADF">
        <w:rPr>
          <w:rFonts w:ascii="Times New Roman" w:hAnsi="Times New Roman" w:cs="Times New Roman"/>
          <w:color w:val="000000" w:themeColor="text1"/>
          <w:sz w:val="28"/>
          <w:szCs w:val="28"/>
        </w:rPr>
        <w:t>в сфере природопользования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3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взаимодействия программных компонентов АИС «Главгосэкспертиза» и автоматизированной информационной системы Федеральной службы по надзору в сфере природопользования с использованием специализированного программного обеспечения, обеспечивающего информационно-технологическое взаимодействие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</w:t>
      </w:r>
      <w:r w:rsidRPr="001F3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информационных систем,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 уведомления об отказе в принятии проектной документации и материалов,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оставлении без рассмотрения и возврате заявления, о возможности принятия проектной документации и материалов для </w:t>
      </w:r>
      <w:r w:rsidRPr="001F3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государственной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экспертизы </w:t>
      </w:r>
      <w:r w:rsidRPr="001F329E">
        <w:rPr>
          <w:rFonts w:ascii="Times New Roman" w:hAnsi="Times New Roman" w:cs="Times New Roman"/>
          <w:color w:val="000000" w:themeColor="text1"/>
          <w:sz w:val="28"/>
          <w:szCs w:val="28"/>
        </w:rPr>
        <w:t>и государст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венной экологической экспертиз</w:t>
      </w:r>
      <w:r w:rsidR="00DA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B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поступлении платы либо об отсутствии оплаты </w:t>
      </w:r>
      <w:r w:rsidR="00DA3298" w:rsidRPr="001F3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="00DA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экспертизы </w:t>
      </w:r>
      <w:r w:rsidR="00DA3298" w:rsidRPr="001F32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</w:t>
      </w:r>
      <w:r w:rsidR="00DA3298" w:rsidRPr="001F3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</w:t>
      </w:r>
      <w:r w:rsidR="00DA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венной экологической экспертизы, о начале проведения </w:t>
      </w:r>
      <w:r w:rsidR="00DA3298" w:rsidRPr="001F3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="00DA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экспертизы </w:t>
      </w:r>
      <w:r w:rsidR="00DA3298" w:rsidRPr="001F329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</w:t>
      </w:r>
      <w:r w:rsidR="00DA3298" w:rsidRPr="001F3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</w:t>
      </w:r>
      <w:r w:rsidR="00DA3298">
        <w:rPr>
          <w:rFonts w:ascii="Times New Roman" w:hAnsi="Times New Roman" w:cs="Times New Roman"/>
          <w:color w:val="000000" w:themeColor="text1"/>
          <w:sz w:val="28"/>
          <w:szCs w:val="28"/>
        </w:rPr>
        <w:t>венной экологической экспертизы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3298" w:rsidRDefault="001F329E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29E">
        <w:rPr>
          <w:rFonts w:ascii="Times New Roman" w:hAnsi="Times New Roman" w:cs="Times New Roman"/>
          <w:color w:val="000000" w:themeColor="text1"/>
          <w:sz w:val="28"/>
          <w:szCs w:val="28"/>
        </w:rPr>
        <w:t>Выбор специализированного программного обеспечения может осуществляться на основании соглашения о взаимодействии, заключаемому между ФАУ «Главгосэкспертиза России» и Федеральной службы по над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зору в сфере природопользования</w:t>
      </w:r>
      <w:r w:rsidRPr="001F32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46E0" w:rsidRPr="00702855" w:rsidRDefault="004246E0" w:rsidP="00AE3B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246E0" w:rsidRPr="00702855" w:rsidSect="00AE3B6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F5C" w:rsidRDefault="001F2F5C" w:rsidP="00AE3B6D">
      <w:pPr>
        <w:spacing w:after="0" w:line="240" w:lineRule="auto"/>
      </w:pPr>
      <w:r>
        <w:separator/>
      </w:r>
    </w:p>
  </w:endnote>
  <w:endnote w:type="continuationSeparator" w:id="0">
    <w:p w:rsidR="001F2F5C" w:rsidRDefault="001F2F5C" w:rsidP="00AE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F5C" w:rsidRDefault="001F2F5C" w:rsidP="00AE3B6D">
      <w:pPr>
        <w:spacing w:after="0" w:line="240" w:lineRule="auto"/>
      </w:pPr>
      <w:r>
        <w:separator/>
      </w:r>
    </w:p>
  </w:footnote>
  <w:footnote w:type="continuationSeparator" w:id="0">
    <w:p w:rsidR="001F2F5C" w:rsidRDefault="001F2F5C" w:rsidP="00AE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243020"/>
      <w:docPartObj>
        <w:docPartGallery w:val="Page Numbers (Top of Page)"/>
        <w:docPartUnique/>
      </w:docPartObj>
    </w:sdtPr>
    <w:sdtEndPr/>
    <w:sdtContent>
      <w:p w:rsidR="00AE3B6D" w:rsidRDefault="00AE3B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E43">
          <w:rPr>
            <w:noProof/>
          </w:rPr>
          <w:t>4</w:t>
        </w:r>
        <w:r>
          <w:fldChar w:fldCharType="end"/>
        </w:r>
      </w:p>
    </w:sdtContent>
  </w:sdt>
  <w:p w:rsidR="00AE3B6D" w:rsidRDefault="00AE3B6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7C"/>
    <w:rsid w:val="00002512"/>
    <w:rsid w:val="00032AF7"/>
    <w:rsid w:val="00075CEF"/>
    <w:rsid w:val="000E2B84"/>
    <w:rsid w:val="00112B64"/>
    <w:rsid w:val="00133728"/>
    <w:rsid w:val="00163197"/>
    <w:rsid w:val="00174EA0"/>
    <w:rsid w:val="001C6C4C"/>
    <w:rsid w:val="001F177F"/>
    <w:rsid w:val="001F2F5C"/>
    <w:rsid w:val="001F329E"/>
    <w:rsid w:val="00222D85"/>
    <w:rsid w:val="00265A07"/>
    <w:rsid w:val="00287357"/>
    <w:rsid w:val="002F359E"/>
    <w:rsid w:val="00337DF5"/>
    <w:rsid w:val="003565D5"/>
    <w:rsid w:val="003569B5"/>
    <w:rsid w:val="00383B15"/>
    <w:rsid w:val="00390E43"/>
    <w:rsid w:val="003E6C6D"/>
    <w:rsid w:val="003E7D6C"/>
    <w:rsid w:val="003F1E00"/>
    <w:rsid w:val="004017EA"/>
    <w:rsid w:val="004246E0"/>
    <w:rsid w:val="004C631D"/>
    <w:rsid w:val="004C7631"/>
    <w:rsid w:val="00592960"/>
    <w:rsid w:val="00600576"/>
    <w:rsid w:val="00605722"/>
    <w:rsid w:val="00606553"/>
    <w:rsid w:val="00616215"/>
    <w:rsid w:val="00664CC5"/>
    <w:rsid w:val="00671297"/>
    <w:rsid w:val="006842F0"/>
    <w:rsid w:val="00686794"/>
    <w:rsid w:val="00694BD0"/>
    <w:rsid w:val="00702855"/>
    <w:rsid w:val="00731AD3"/>
    <w:rsid w:val="007C66ED"/>
    <w:rsid w:val="007D761F"/>
    <w:rsid w:val="007F300D"/>
    <w:rsid w:val="008136D3"/>
    <w:rsid w:val="0081439D"/>
    <w:rsid w:val="00826ADF"/>
    <w:rsid w:val="00842709"/>
    <w:rsid w:val="008D3A59"/>
    <w:rsid w:val="008F7569"/>
    <w:rsid w:val="009048EE"/>
    <w:rsid w:val="00935C7C"/>
    <w:rsid w:val="00953BAB"/>
    <w:rsid w:val="00957E99"/>
    <w:rsid w:val="009B1EDA"/>
    <w:rsid w:val="009D784C"/>
    <w:rsid w:val="009E5833"/>
    <w:rsid w:val="00A014F2"/>
    <w:rsid w:val="00A147D0"/>
    <w:rsid w:val="00A147D9"/>
    <w:rsid w:val="00A66C07"/>
    <w:rsid w:val="00A91632"/>
    <w:rsid w:val="00AE3B6D"/>
    <w:rsid w:val="00B12DFB"/>
    <w:rsid w:val="00BA45EE"/>
    <w:rsid w:val="00BA53E0"/>
    <w:rsid w:val="00BF490B"/>
    <w:rsid w:val="00C07504"/>
    <w:rsid w:val="00CA7106"/>
    <w:rsid w:val="00CE1998"/>
    <w:rsid w:val="00D16BB6"/>
    <w:rsid w:val="00D34B82"/>
    <w:rsid w:val="00D63BF8"/>
    <w:rsid w:val="00DA3298"/>
    <w:rsid w:val="00DB5CAD"/>
    <w:rsid w:val="00DF3483"/>
    <w:rsid w:val="00E22581"/>
    <w:rsid w:val="00E32EC2"/>
    <w:rsid w:val="00E83330"/>
    <w:rsid w:val="00ED5C9F"/>
    <w:rsid w:val="00EE5770"/>
    <w:rsid w:val="00F13072"/>
    <w:rsid w:val="00F467BE"/>
    <w:rsid w:val="00FD7862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09247-7EB0-4A90-AE3D-893D24E7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5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5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F30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F30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F30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30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F30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00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E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B6D"/>
  </w:style>
  <w:style w:type="paragraph" w:styleId="ac">
    <w:name w:val="footer"/>
    <w:basedOn w:val="a"/>
    <w:link w:val="ad"/>
    <w:uiPriority w:val="99"/>
    <w:unhideWhenUsed/>
    <w:rsid w:val="00AE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A23B-6765-4E53-AE32-C392900B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Валевский Марк Владимирович</dc:creator>
  <cp:lastModifiedBy>d08.specialist01</cp:lastModifiedBy>
  <cp:revision>2</cp:revision>
  <dcterms:created xsi:type="dcterms:W3CDTF">2021-08-27T16:17:00Z</dcterms:created>
  <dcterms:modified xsi:type="dcterms:W3CDTF">2021-08-27T16:17:00Z</dcterms:modified>
</cp:coreProperties>
</file>