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32" w:rsidRPr="001A2E5D" w:rsidRDefault="00E06D32" w:rsidP="00E06D32">
      <w:pPr>
        <w:spacing w:after="0" w:line="360" w:lineRule="auto"/>
        <w:ind w:firstLine="709"/>
        <w:jc w:val="both"/>
        <w:rPr>
          <w:rFonts w:ascii="Times New Roman" w:eastAsia="Calibri" w:hAnsi="Times New Roman" w:cs="Times New Roman"/>
          <w:b/>
          <w:bCs/>
          <w:sz w:val="28"/>
          <w:szCs w:val="28"/>
          <w:lang w:eastAsia="en-US"/>
        </w:rPr>
      </w:pPr>
    </w:p>
    <w:p w:rsidR="00E06D32" w:rsidRPr="001A2E5D" w:rsidRDefault="00E06D32" w:rsidP="00E06D32">
      <w:pPr>
        <w:widowControl w:val="0"/>
        <w:tabs>
          <w:tab w:val="left" w:pos="993"/>
        </w:tabs>
        <w:autoSpaceDE w:val="0"/>
        <w:autoSpaceDN w:val="0"/>
        <w:adjustRightInd w:val="0"/>
        <w:spacing w:after="0" w:line="360" w:lineRule="auto"/>
        <w:ind w:left="6663" w:right="-6" w:firstLine="709"/>
        <w:jc w:val="right"/>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Проект </w:t>
      </w:r>
    </w:p>
    <w:p w:rsidR="00E06D32" w:rsidRPr="001A2E5D" w:rsidRDefault="00E06D32" w:rsidP="00E06D32">
      <w:pPr>
        <w:widowControl w:val="0"/>
        <w:tabs>
          <w:tab w:val="left" w:pos="993"/>
        </w:tabs>
        <w:autoSpaceDE w:val="0"/>
        <w:autoSpaceDN w:val="0"/>
        <w:adjustRightInd w:val="0"/>
        <w:spacing w:after="0" w:line="360" w:lineRule="auto"/>
        <w:ind w:left="6663" w:right="-6" w:firstLine="709"/>
        <w:jc w:val="both"/>
        <w:rPr>
          <w:rFonts w:ascii="Times New Roman" w:eastAsia="Calibri" w:hAnsi="Times New Roman" w:cs="Times New Roman"/>
          <w:sz w:val="28"/>
          <w:szCs w:val="28"/>
          <w:lang w:eastAsia="en-US"/>
        </w:rPr>
      </w:pPr>
    </w:p>
    <w:p w:rsidR="00E06D32" w:rsidRPr="001A2E5D" w:rsidRDefault="00E06D32" w:rsidP="00E06D32">
      <w:pPr>
        <w:widowControl w:val="0"/>
        <w:tabs>
          <w:tab w:val="left" w:pos="993"/>
        </w:tabs>
        <w:autoSpaceDE w:val="0"/>
        <w:autoSpaceDN w:val="0"/>
        <w:adjustRightInd w:val="0"/>
        <w:spacing w:after="0" w:line="360" w:lineRule="auto"/>
        <w:ind w:left="6663" w:right="-6" w:firstLine="709"/>
        <w:jc w:val="both"/>
        <w:rPr>
          <w:rFonts w:ascii="Times New Roman" w:eastAsia="Calibri" w:hAnsi="Times New Roman" w:cs="Times New Roman"/>
          <w:sz w:val="28"/>
          <w:szCs w:val="28"/>
          <w:lang w:eastAsia="en-US"/>
        </w:rPr>
      </w:pPr>
    </w:p>
    <w:p w:rsidR="00E06D32" w:rsidRPr="001A2E5D" w:rsidRDefault="00E06D32" w:rsidP="00E06D32">
      <w:pPr>
        <w:widowControl w:val="0"/>
        <w:tabs>
          <w:tab w:val="left" w:pos="993"/>
        </w:tabs>
        <w:autoSpaceDE w:val="0"/>
        <w:autoSpaceDN w:val="0"/>
        <w:adjustRightInd w:val="0"/>
        <w:spacing w:after="0" w:line="360" w:lineRule="auto"/>
        <w:ind w:left="6663" w:right="-6" w:firstLine="709"/>
        <w:jc w:val="both"/>
        <w:rPr>
          <w:rFonts w:ascii="Times New Roman" w:eastAsia="Calibri" w:hAnsi="Times New Roman" w:cs="Times New Roman"/>
          <w:sz w:val="28"/>
          <w:szCs w:val="28"/>
          <w:lang w:eastAsia="en-US"/>
        </w:rPr>
      </w:pPr>
    </w:p>
    <w:p w:rsidR="00E06D32" w:rsidRPr="001A2E5D" w:rsidRDefault="00E06D32" w:rsidP="00E06D32">
      <w:pPr>
        <w:widowControl w:val="0"/>
        <w:tabs>
          <w:tab w:val="left" w:pos="993"/>
        </w:tabs>
        <w:autoSpaceDE w:val="0"/>
        <w:autoSpaceDN w:val="0"/>
        <w:adjustRightInd w:val="0"/>
        <w:spacing w:after="0" w:line="360" w:lineRule="auto"/>
        <w:ind w:left="6663" w:right="-6" w:firstLine="709"/>
        <w:jc w:val="both"/>
        <w:rPr>
          <w:rFonts w:ascii="Times New Roman" w:eastAsia="Calibri" w:hAnsi="Times New Roman" w:cs="Times New Roman"/>
          <w:sz w:val="28"/>
          <w:szCs w:val="28"/>
          <w:lang w:eastAsia="en-US"/>
        </w:rPr>
      </w:pPr>
    </w:p>
    <w:p w:rsidR="00E06D32" w:rsidRPr="001A2E5D" w:rsidRDefault="00E06D32" w:rsidP="00E06D32">
      <w:pPr>
        <w:widowControl w:val="0"/>
        <w:spacing w:after="0" w:line="360" w:lineRule="auto"/>
        <w:jc w:val="center"/>
        <w:rPr>
          <w:rFonts w:ascii="Times New Roman" w:eastAsia="Times New Roman" w:hAnsi="Times New Roman" w:cs="Times New Roman"/>
          <w:b/>
          <w:sz w:val="28"/>
          <w:szCs w:val="28"/>
        </w:rPr>
      </w:pPr>
      <w:r w:rsidRPr="001A2E5D">
        <w:rPr>
          <w:rFonts w:ascii="Times New Roman" w:eastAsia="Times New Roman" w:hAnsi="Times New Roman" w:cs="Times New Roman"/>
          <w:b/>
          <w:sz w:val="28"/>
          <w:szCs w:val="28"/>
        </w:rPr>
        <w:t>ФЕДЕРАЛЬНЫЙ ЗАКОН</w:t>
      </w:r>
    </w:p>
    <w:p w:rsidR="00E06D32" w:rsidRPr="001A2E5D" w:rsidRDefault="00E06D32" w:rsidP="00E06D32">
      <w:pPr>
        <w:widowControl w:val="0"/>
        <w:spacing w:after="0" w:line="360" w:lineRule="auto"/>
        <w:jc w:val="center"/>
        <w:rPr>
          <w:rFonts w:ascii="Times New Roman" w:eastAsia="Times New Roman" w:hAnsi="Times New Roman" w:cs="Times New Roman"/>
          <w:b/>
          <w:sz w:val="28"/>
          <w:szCs w:val="28"/>
        </w:rPr>
      </w:pPr>
    </w:p>
    <w:p w:rsidR="00E06D32" w:rsidRPr="001A2E5D" w:rsidRDefault="00E06D32" w:rsidP="00E06D32">
      <w:pPr>
        <w:widowControl w:val="0"/>
        <w:spacing w:after="0" w:line="360" w:lineRule="auto"/>
        <w:jc w:val="center"/>
        <w:rPr>
          <w:rFonts w:ascii="Times New Roman" w:eastAsia="Times New Roman" w:hAnsi="Times New Roman" w:cs="Times New Roman"/>
          <w:sz w:val="24"/>
          <w:szCs w:val="24"/>
        </w:rPr>
      </w:pPr>
      <w:r w:rsidRPr="001A2E5D">
        <w:rPr>
          <w:rFonts w:ascii="Times New Roman" w:eastAsia="Times New Roman" w:hAnsi="Times New Roman" w:cs="Times New Roman"/>
          <w:b/>
          <w:sz w:val="28"/>
          <w:szCs w:val="28"/>
        </w:rPr>
        <w:t xml:space="preserve">О внесении изменений в Федеральный закон </w:t>
      </w:r>
      <w:r w:rsidRPr="001A2E5D">
        <w:rPr>
          <w:rFonts w:ascii="Times New Roman" w:eastAsia="Times New Roman" w:hAnsi="Times New Roman" w:cs="Times New Roman"/>
          <w:b/>
          <w:sz w:val="28"/>
          <w:szCs w:val="28"/>
        </w:rPr>
        <w:br/>
        <w:t>«Об отходах производства и потребления»</w:t>
      </w:r>
      <w:r w:rsidR="00626828">
        <w:rPr>
          <w:rFonts w:ascii="Times New Roman" w:eastAsia="Times New Roman" w:hAnsi="Times New Roman" w:cs="Times New Roman"/>
          <w:b/>
          <w:sz w:val="28"/>
          <w:szCs w:val="28"/>
        </w:rPr>
        <w:t xml:space="preserve"> и статью 8 Федерального закона </w:t>
      </w:r>
      <w:r w:rsidR="000A61E0">
        <w:rPr>
          <w:rFonts w:ascii="Times New Roman" w:eastAsia="Times New Roman" w:hAnsi="Times New Roman" w:cs="Times New Roman"/>
          <w:b/>
          <w:sz w:val="28"/>
          <w:szCs w:val="28"/>
        </w:rPr>
        <w:t>«Об основах государственного регулирования торговой деятельности в Российской Федерации»</w:t>
      </w:r>
      <w:r w:rsidRPr="001A2E5D">
        <w:rPr>
          <w:rFonts w:ascii="Times New Roman" w:eastAsia="Times New Roman" w:hAnsi="Times New Roman" w:cs="Times New Roman"/>
          <w:sz w:val="24"/>
          <w:szCs w:val="24"/>
        </w:rPr>
        <w:t xml:space="preserve"> </w:t>
      </w:r>
    </w:p>
    <w:p w:rsidR="00E06D32" w:rsidRPr="001A2E5D" w:rsidRDefault="00E06D32" w:rsidP="00E06D32">
      <w:pPr>
        <w:widowControl w:val="0"/>
        <w:spacing w:after="0" w:line="360" w:lineRule="auto"/>
        <w:jc w:val="center"/>
        <w:rPr>
          <w:rFonts w:ascii="Times New Roman" w:eastAsia="Times New Roman" w:hAnsi="Times New Roman" w:cs="Times New Roman"/>
          <w:sz w:val="24"/>
          <w:szCs w:val="24"/>
        </w:rPr>
      </w:pPr>
    </w:p>
    <w:p w:rsidR="00E06D32" w:rsidRPr="001A2E5D" w:rsidRDefault="00E06D32" w:rsidP="00E06D32">
      <w:pPr>
        <w:widowControl w:val="0"/>
        <w:spacing w:after="0" w:line="360" w:lineRule="auto"/>
        <w:jc w:val="center"/>
        <w:rPr>
          <w:rFonts w:ascii="Times New Roman" w:eastAsia="Times New Roman" w:hAnsi="Times New Roman" w:cs="Times New Roman"/>
          <w:b/>
          <w:sz w:val="28"/>
          <w:szCs w:val="28"/>
        </w:rPr>
      </w:pPr>
    </w:p>
    <w:p w:rsidR="00E06D32" w:rsidRPr="001A2E5D" w:rsidRDefault="00E06D32" w:rsidP="00E06D32">
      <w:pPr>
        <w:widowControl w:val="0"/>
        <w:spacing w:after="0" w:line="360" w:lineRule="auto"/>
        <w:ind w:firstLine="709"/>
        <w:jc w:val="both"/>
        <w:rPr>
          <w:rFonts w:ascii="Times New Roman" w:eastAsia="Times New Roman" w:hAnsi="Times New Roman" w:cs="Times New Roman"/>
          <w:sz w:val="28"/>
          <w:szCs w:val="28"/>
        </w:rPr>
      </w:pPr>
      <w:r w:rsidRPr="001A2E5D">
        <w:rPr>
          <w:rFonts w:ascii="Times New Roman" w:eastAsia="Times New Roman" w:hAnsi="Times New Roman" w:cs="Times New Roman"/>
          <w:b/>
          <w:sz w:val="28"/>
          <w:szCs w:val="28"/>
        </w:rPr>
        <w:t>Статья 1</w:t>
      </w:r>
    </w:p>
    <w:p w:rsidR="00E06D32" w:rsidRPr="001A2E5D" w:rsidRDefault="00E06D32" w:rsidP="00E06D32">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1A2E5D">
        <w:rPr>
          <w:rFonts w:ascii="Times New Roman" w:eastAsia="Times New Roman" w:hAnsi="Times New Roman" w:cs="Times New Roman"/>
          <w:sz w:val="28"/>
          <w:szCs w:val="28"/>
        </w:rPr>
        <w:t xml:space="preserve">Внести в </w:t>
      </w:r>
      <w:r w:rsidRPr="001A2E5D">
        <w:rPr>
          <w:rFonts w:ascii="Times New Roman" w:eastAsia="Times New Roman" w:hAnsi="Times New Roman" w:cs="Times New Roman"/>
          <w:color w:val="000000"/>
          <w:sz w:val="28"/>
          <w:szCs w:val="28"/>
        </w:rPr>
        <w:t xml:space="preserve">Федеральный </w:t>
      </w:r>
      <w:hyperlink r:id="rId8" w:history="1">
        <w:r w:rsidRPr="001A2E5D">
          <w:rPr>
            <w:rFonts w:ascii="Times New Roman" w:eastAsia="Times New Roman" w:hAnsi="Times New Roman" w:cs="Times New Roman"/>
            <w:color w:val="000000"/>
            <w:sz w:val="28"/>
            <w:szCs w:val="28"/>
          </w:rPr>
          <w:t>закон</w:t>
        </w:r>
      </w:hyperlink>
      <w:r w:rsidRPr="001A2E5D">
        <w:rPr>
          <w:rFonts w:ascii="Times New Roman" w:eastAsia="Times New Roman" w:hAnsi="Times New Roman" w:cs="Times New Roman"/>
          <w:color w:val="000000"/>
          <w:sz w:val="28"/>
          <w:szCs w:val="28"/>
        </w:rPr>
        <w:t xml:space="preserve"> от </w:t>
      </w:r>
      <w:r w:rsidRPr="001A2E5D">
        <w:rPr>
          <w:rFonts w:ascii="Times New Roman" w:eastAsia="Times New Roman" w:hAnsi="Times New Roman" w:cs="Times New Roman"/>
          <w:sz w:val="28"/>
          <w:szCs w:val="28"/>
        </w:rPr>
        <w:t xml:space="preserve">24 июня 1998 года № 89-ФЗ «Об отходах производства и потребления» (Собрание законодательства Российской Федерации, 1998, № 26, ст. 3009; </w:t>
      </w:r>
      <w:r w:rsidRPr="001A2E5D">
        <w:rPr>
          <w:rFonts w:ascii="Times New Roman" w:eastAsia="Calibri" w:hAnsi="Times New Roman" w:cs="Times New Roman"/>
          <w:sz w:val="28"/>
          <w:szCs w:val="28"/>
          <w:lang w:eastAsia="en-US"/>
        </w:rPr>
        <w:t xml:space="preserve">2015, № 1, ст. 11; 2015, № 27, </w:t>
      </w:r>
      <w:r w:rsidRPr="001A2E5D">
        <w:rPr>
          <w:rFonts w:ascii="Times New Roman" w:eastAsia="Calibri" w:hAnsi="Times New Roman" w:cs="Times New Roman"/>
          <w:sz w:val="28"/>
          <w:szCs w:val="28"/>
          <w:lang w:eastAsia="en-US"/>
        </w:rPr>
        <w:br/>
        <w:t xml:space="preserve">ст. 3994; 2016, № 1, ст. 24; </w:t>
      </w:r>
      <w:r w:rsidRPr="001A2E5D">
        <w:rPr>
          <w:rFonts w:ascii="Times New Roman" w:eastAsia="Times New Roman" w:hAnsi="Times New Roman" w:cs="Times New Roman"/>
          <w:sz w:val="28"/>
          <w:szCs w:val="28"/>
        </w:rPr>
        <w:t>2018, № 1, ст. 87;</w:t>
      </w:r>
      <w:r w:rsidRPr="001A2E5D">
        <w:rPr>
          <w:rFonts w:ascii="Times New Roman" w:eastAsia="Calibri" w:hAnsi="Times New Roman" w:cs="Times New Roman"/>
          <w:sz w:val="28"/>
          <w:szCs w:val="28"/>
          <w:lang w:eastAsia="en-US"/>
        </w:rPr>
        <w:t xml:space="preserve"> 2019, № 30, ст. 4127; 2019, № 52, </w:t>
      </w:r>
      <w:r w:rsidRPr="001A2E5D">
        <w:rPr>
          <w:rFonts w:ascii="Times New Roman" w:eastAsia="Calibri" w:hAnsi="Times New Roman" w:cs="Times New Roman"/>
          <w:sz w:val="28"/>
          <w:szCs w:val="28"/>
          <w:lang w:eastAsia="en-US"/>
        </w:rPr>
        <w:br/>
        <w:t>ст. 7768) следующие изменения:</w:t>
      </w:r>
    </w:p>
    <w:p w:rsidR="00E06D32" w:rsidRPr="001A2E5D"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1) в статье 5:</w:t>
      </w:r>
    </w:p>
    <w:p w:rsidR="00E06D32" w:rsidRPr="001A2E5D"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а) абзац двадцать второй изложить в следующей редакции:</w:t>
      </w:r>
    </w:p>
    <w:p w:rsidR="00E06D32" w:rsidRPr="001A2E5D" w:rsidRDefault="00E06D32" w:rsidP="00E06D32">
      <w:pPr>
        <w:tabs>
          <w:tab w:val="left" w:pos="6663"/>
        </w:tabs>
        <w:autoSpaceDE w:val="0"/>
        <w:autoSpaceDN w:val="0"/>
        <w:adjustRightInd w:val="0"/>
        <w:spacing w:after="0" w:line="360" w:lineRule="auto"/>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          «установление порядка декларирования производителями товаров, импортерами товаров количества товаров, упаковки товаров, произведенных на территории Российской Федерации или выпущенных для внутреннего потребления, а также формы декларации о количестве товаров, упаковки товаров, подлежащих утилизации после утраты ими потребительских свойств, произведенных на территории Российской Федерации или выпущенных для внутреннего потребления</w:t>
      </w:r>
      <w:proofErr w:type="gramStart"/>
      <w:r w:rsidRPr="001A2E5D">
        <w:rPr>
          <w:rFonts w:ascii="Times New Roman" w:eastAsia="Calibri" w:hAnsi="Times New Roman" w:cs="Times New Roman"/>
          <w:sz w:val="28"/>
          <w:szCs w:val="28"/>
          <w:lang w:eastAsia="en-US"/>
        </w:rPr>
        <w:t>;»</w:t>
      </w:r>
      <w:proofErr w:type="gramEnd"/>
      <w:r w:rsidRPr="001A2E5D">
        <w:rPr>
          <w:rFonts w:ascii="Times New Roman" w:eastAsia="Calibri" w:hAnsi="Times New Roman" w:cs="Times New Roman"/>
          <w:sz w:val="28"/>
          <w:szCs w:val="28"/>
          <w:lang w:eastAsia="en-US"/>
        </w:rPr>
        <w:t>;</w:t>
      </w:r>
    </w:p>
    <w:p w:rsidR="00E06D32" w:rsidRPr="001A2E5D"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б) абзац двадцать третий изложить в следующей редакции:</w:t>
      </w:r>
    </w:p>
    <w:p w:rsidR="00E06D32"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«установление</w:t>
      </w:r>
      <w:r w:rsidRPr="00B45EEE">
        <w:t xml:space="preserve"> </w:t>
      </w:r>
      <w:r w:rsidRPr="00B45EEE">
        <w:rPr>
          <w:rFonts w:ascii="Times New Roman" w:eastAsia="Calibri" w:hAnsi="Times New Roman" w:cs="Times New Roman"/>
          <w:sz w:val="28"/>
          <w:szCs w:val="28"/>
          <w:lang w:eastAsia="en-US"/>
        </w:rPr>
        <w:t>методики расчета ставок сбора</w:t>
      </w:r>
      <w:r w:rsidRPr="00E87700">
        <w:t xml:space="preserve"> </w:t>
      </w:r>
      <w:r w:rsidRPr="00E87700">
        <w:rPr>
          <w:rFonts w:ascii="Times New Roman" w:eastAsia="Calibri" w:hAnsi="Times New Roman" w:cs="Times New Roman"/>
          <w:sz w:val="28"/>
          <w:szCs w:val="28"/>
          <w:lang w:eastAsia="en-US"/>
        </w:rPr>
        <w:t xml:space="preserve">для товаров, упаковки товаров, уплачиваемого производителями товаров, импортерами товаров, которые не обеспечивают самостоятельную утилизацию отходов от </w:t>
      </w:r>
      <w:r w:rsidRPr="00E87700">
        <w:rPr>
          <w:rFonts w:ascii="Times New Roman" w:eastAsia="Calibri" w:hAnsi="Times New Roman" w:cs="Times New Roman"/>
          <w:sz w:val="28"/>
          <w:szCs w:val="28"/>
          <w:lang w:eastAsia="en-US"/>
        </w:rPr>
        <w:lastRenderedPageBreak/>
        <w:t>использования товаров (далее – экологический сбор)</w:t>
      </w:r>
      <w:r>
        <w:rPr>
          <w:rFonts w:ascii="Times New Roman" w:eastAsia="Calibri" w:hAnsi="Times New Roman" w:cs="Times New Roman"/>
          <w:sz w:val="28"/>
          <w:szCs w:val="28"/>
          <w:lang w:eastAsia="en-US"/>
        </w:rPr>
        <w:t>;</w:t>
      </w:r>
    </w:p>
    <w:p w:rsidR="00E06D32"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в) </w:t>
      </w:r>
      <w:r>
        <w:rPr>
          <w:rFonts w:ascii="Times New Roman" w:eastAsia="Calibri" w:hAnsi="Times New Roman" w:cs="Times New Roman"/>
          <w:sz w:val="28"/>
          <w:szCs w:val="28"/>
          <w:lang w:eastAsia="en-US"/>
        </w:rPr>
        <w:t>дополнить абзацем двадцать четвертым следующего содержания:</w:t>
      </w:r>
    </w:p>
    <w:p w:rsidR="00E06D32"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«установление базовых ставок экологического сбора</w:t>
      </w:r>
      <w:proofErr w:type="gramStart"/>
      <w:r>
        <w:rPr>
          <w:rFonts w:ascii="Times New Roman" w:eastAsia="Calibri" w:hAnsi="Times New Roman" w:cs="Times New Roman"/>
          <w:sz w:val="28"/>
          <w:szCs w:val="28"/>
          <w:lang w:eastAsia="en-US"/>
        </w:rPr>
        <w:t>;»</w:t>
      </w:r>
      <w:proofErr w:type="gramEnd"/>
      <w:r>
        <w:rPr>
          <w:rFonts w:ascii="Times New Roman" w:eastAsia="Calibri" w:hAnsi="Times New Roman" w:cs="Times New Roman"/>
          <w:sz w:val="28"/>
          <w:szCs w:val="28"/>
          <w:lang w:eastAsia="en-US"/>
        </w:rPr>
        <w:t>;</w:t>
      </w:r>
    </w:p>
    <w:p w:rsidR="00E06D32"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 </w:t>
      </w:r>
      <w:r w:rsidRPr="001A2E5D">
        <w:rPr>
          <w:rFonts w:ascii="Times New Roman" w:eastAsia="Calibri" w:hAnsi="Times New Roman" w:cs="Times New Roman"/>
          <w:sz w:val="28"/>
          <w:szCs w:val="28"/>
          <w:lang w:eastAsia="en-US"/>
        </w:rPr>
        <w:t>абзац двадцать</w:t>
      </w:r>
      <w:r>
        <w:rPr>
          <w:rFonts w:ascii="Times New Roman" w:eastAsia="Calibri" w:hAnsi="Times New Roman" w:cs="Times New Roman"/>
          <w:sz w:val="28"/>
          <w:szCs w:val="28"/>
          <w:lang w:eastAsia="en-US"/>
        </w:rPr>
        <w:t xml:space="preserve"> четвертый считать абзацем двадцать пятым;</w:t>
      </w:r>
    </w:p>
    <w:p w:rsidR="00E06D32" w:rsidRPr="001A2E5D"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д</w:t>
      </w:r>
      <w:proofErr w:type="spellEnd"/>
      <w:r>
        <w:rPr>
          <w:rFonts w:ascii="Times New Roman" w:eastAsia="Calibri" w:hAnsi="Times New Roman" w:cs="Times New Roman"/>
          <w:sz w:val="28"/>
          <w:szCs w:val="28"/>
          <w:lang w:eastAsia="en-US"/>
        </w:rPr>
        <w:t>) абзац двадцать шестой</w:t>
      </w:r>
      <w:r w:rsidRPr="001A2E5D">
        <w:rPr>
          <w:rFonts w:ascii="Times New Roman" w:eastAsia="Calibri" w:hAnsi="Times New Roman" w:cs="Times New Roman"/>
          <w:sz w:val="28"/>
          <w:szCs w:val="28"/>
          <w:lang w:eastAsia="en-US"/>
        </w:rPr>
        <w:t xml:space="preserve"> изложить в следующей редакции:</w:t>
      </w:r>
    </w:p>
    <w:p w:rsidR="00E06D32" w:rsidRPr="001A2E5D"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«установление порядка расходования средств, поступивших в </w:t>
      </w:r>
      <w:r>
        <w:rPr>
          <w:rFonts w:ascii="Times New Roman" w:eastAsia="Calibri" w:hAnsi="Times New Roman" w:cs="Times New Roman"/>
          <w:sz w:val="28"/>
          <w:szCs w:val="28"/>
          <w:lang w:eastAsia="en-US"/>
        </w:rPr>
        <w:t>фонд расширенной ответственности производителей</w:t>
      </w:r>
      <w:r w:rsidRPr="001A2E5D">
        <w:rPr>
          <w:rFonts w:ascii="Times New Roman" w:eastAsia="Calibri" w:hAnsi="Times New Roman" w:cs="Times New Roman"/>
          <w:sz w:val="28"/>
          <w:szCs w:val="28"/>
          <w:lang w:eastAsia="en-US"/>
        </w:rPr>
        <w:t xml:space="preserve"> экологического сбора</w:t>
      </w:r>
      <w:proofErr w:type="gramStart"/>
      <w:r w:rsidRPr="001A2E5D">
        <w:rPr>
          <w:rFonts w:ascii="Times New Roman" w:eastAsia="Calibri" w:hAnsi="Times New Roman" w:cs="Times New Roman"/>
          <w:sz w:val="28"/>
          <w:szCs w:val="28"/>
          <w:lang w:eastAsia="en-US"/>
        </w:rPr>
        <w:t>;»</w:t>
      </w:r>
      <w:proofErr w:type="gramEnd"/>
      <w:r w:rsidRPr="001A2E5D">
        <w:rPr>
          <w:rFonts w:ascii="Times New Roman" w:eastAsia="Calibri" w:hAnsi="Times New Roman" w:cs="Times New Roman"/>
          <w:sz w:val="28"/>
          <w:szCs w:val="28"/>
          <w:lang w:eastAsia="en-US"/>
        </w:rPr>
        <w:t>;</w:t>
      </w:r>
    </w:p>
    <w:p w:rsidR="00E06D32" w:rsidRPr="001A2E5D"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г) в абзаце двадцать </w:t>
      </w:r>
      <w:r>
        <w:rPr>
          <w:rFonts w:ascii="Times New Roman" w:eastAsia="Calibri" w:hAnsi="Times New Roman" w:cs="Times New Roman"/>
          <w:sz w:val="28"/>
          <w:szCs w:val="28"/>
          <w:lang w:eastAsia="en-US"/>
        </w:rPr>
        <w:t>девятом</w:t>
      </w:r>
      <w:r w:rsidRPr="001A2E5D">
        <w:rPr>
          <w:rFonts w:ascii="Times New Roman" w:eastAsia="Calibri" w:hAnsi="Times New Roman" w:cs="Times New Roman"/>
          <w:sz w:val="28"/>
          <w:szCs w:val="28"/>
          <w:lang w:eastAsia="en-US"/>
        </w:rPr>
        <w:t xml:space="preserve"> слово «модернизации» заменить словом «развития»;</w:t>
      </w:r>
    </w:p>
    <w:p w:rsidR="00E06D32" w:rsidRPr="001A2E5D"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д</w:t>
      </w:r>
      <w:proofErr w:type="spellEnd"/>
      <w:r w:rsidRPr="001A2E5D">
        <w:rPr>
          <w:rFonts w:ascii="Times New Roman" w:eastAsia="Calibri" w:hAnsi="Times New Roman" w:cs="Times New Roman"/>
          <w:sz w:val="28"/>
          <w:szCs w:val="28"/>
          <w:lang w:eastAsia="en-US"/>
        </w:rPr>
        <w:t xml:space="preserve">) дополнить абзацами </w:t>
      </w:r>
      <w:r>
        <w:rPr>
          <w:rFonts w:ascii="Times New Roman" w:eastAsia="Calibri" w:hAnsi="Times New Roman" w:cs="Times New Roman"/>
          <w:sz w:val="28"/>
          <w:szCs w:val="28"/>
          <w:lang w:eastAsia="en-US"/>
        </w:rPr>
        <w:t>тридцатым</w:t>
      </w:r>
      <w:r w:rsidRPr="001A2E5D">
        <w:rPr>
          <w:rFonts w:ascii="Times New Roman" w:eastAsia="Calibri" w:hAnsi="Times New Roman" w:cs="Times New Roman"/>
          <w:sz w:val="28"/>
          <w:szCs w:val="28"/>
          <w:lang w:eastAsia="en-US"/>
        </w:rPr>
        <w:t xml:space="preserve"> – тридцат</w:t>
      </w:r>
      <w:r>
        <w:rPr>
          <w:rFonts w:ascii="Times New Roman" w:eastAsia="Calibri" w:hAnsi="Times New Roman" w:cs="Times New Roman"/>
          <w:sz w:val="28"/>
          <w:szCs w:val="28"/>
          <w:lang w:eastAsia="en-US"/>
        </w:rPr>
        <w:t xml:space="preserve">ь четвертым </w:t>
      </w:r>
      <w:r w:rsidRPr="001A2E5D">
        <w:rPr>
          <w:rFonts w:ascii="Times New Roman" w:eastAsia="Calibri" w:hAnsi="Times New Roman" w:cs="Times New Roman"/>
          <w:sz w:val="28"/>
          <w:szCs w:val="28"/>
          <w:lang w:eastAsia="en-US"/>
        </w:rPr>
        <w:t>следующего содержания:</w:t>
      </w:r>
    </w:p>
    <w:p w:rsidR="00E06D32"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установление перечня </w:t>
      </w:r>
      <w:r w:rsidRPr="00E87700">
        <w:rPr>
          <w:rFonts w:ascii="Times New Roman" w:eastAsia="Calibri" w:hAnsi="Times New Roman" w:cs="Times New Roman"/>
          <w:sz w:val="28"/>
          <w:szCs w:val="28"/>
          <w:lang w:eastAsia="en-US"/>
        </w:rPr>
        <w:t xml:space="preserve">видов отходов, за счет утилизации которых может быть исполнена обязанность </w:t>
      </w:r>
      <w:r w:rsidRPr="001A2E5D">
        <w:rPr>
          <w:rFonts w:ascii="Times New Roman" w:hAnsi="Times New Roman" w:cs="Times New Roman"/>
          <w:sz w:val="28"/>
          <w:szCs w:val="28"/>
        </w:rPr>
        <w:t>производител</w:t>
      </w:r>
      <w:r>
        <w:rPr>
          <w:rFonts w:ascii="Times New Roman" w:hAnsi="Times New Roman" w:cs="Times New Roman"/>
          <w:sz w:val="28"/>
          <w:szCs w:val="28"/>
        </w:rPr>
        <w:t>ей</w:t>
      </w:r>
      <w:r w:rsidRPr="001A2E5D">
        <w:rPr>
          <w:rFonts w:ascii="Times New Roman" w:hAnsi="Times New Roman" w:cs="Times New Roman"/>
          <w:sz w:val="28"/>
          <w:szCs w:val="28"/>
        </w:rPr>
        <w:t xml:space="preserve"> товаров, импортер</w:t>
      </w:r>
      <w:r>
        <w:rPr>
          <w:rFonts w:ascii="Times New Roman" w:hAnsi="Times New Roman" w:cs="Times New Roman"/>
          <w:sz w:val="28"/>
          <w:szCs w:val="28"/>
        </w:rPr>
        <w:t>ов</w:t>
      </w:r>
      <w:r w:rsidRPr="001A2E5D">
        <w:rPr>
          <w:rFonts w:ascii="Times New Roman" w:hAnsi="Times New Roman" w:cs="Times New Roman"/>
          <w:sz w:val="28"/>
          <w:szCs w:val="28"/>
        </w:rPr>
        <w:t xml:space="preserve"> товаров </w:t>
      </w:r>
      <w:r w:rsidRPr="00E87700">
        <w:rPr>
          <w:rFonts w:ascii="Times New Roman" w:eastAsia="Calibri" w:hAnsi="Times New Roman" w:cs="Times New Roman"/>
          <w:sz w:val="28"/>
          <w:szCs w:val="28"/>
          <w:lang w:eastAsia="en-US"/>
        </w:rPr>
        <w:t>по обеспечению утилизации отходов от использования товаров</w:t>
      </w:r>
      <w:r>
        <w:rPr>
          <w:rFonts w:ascii="Times New Roman" w:eastAsia="Calibri" w:hAnsi="Times New Roman" w:cs="Times New Roman"/>
          <w:sz w:val="28"/>
          <w:szCs w:val="28"/>
          <w:lang w:eastAsia="en-US"/>
        </w:rPr>
        <w:t>,</w:t>
      </w:r>
      <w:r w:rsidRPr="00E87700">
        <w:t xml:space="preserve"> </w:t>
      </w:r>
      <w:r w:rsidRPr="00E87700">
        <w:rPr>
          <w:rFonts w:ascii="Times New Roman" w:eastAsia="Calibri" w:hAnsi="Times New Roman" w:cs="Times New Roman"/>
          <w:sz w:val="28"/>
          <w:szCs w:val="28"/>
          <w:lang w:eastAsia="en-US"/>
        </w:rPr>
        <w:t>а также перечн</w:t>
      </w:r>
      <w:r>
        <w:rPr>
          <w:rFonts w:ascii="Times New Roman" w:eastAsia="Calibri" w:hAnsi="Times New Roman" w:cs="Times New Roman"/>
          <w:sz w:val="28"/>
          <w:szCs w:val="28"/>
          <w:lang w:eastAsia="en-US"/>
        </w:rPr>
        <w:t>я</w:t>
      </w:r>
      <w:r w:rsidRPr="00E87700">
        <w:rPr>
          <w:rFonts w:ascii="Times New Roman" w:eastAsia="Calibri" w:hAnsi="Times New Roman" w:cs="Times New Roman"/>
          <w:sz w:val="28"/>
          <w:szCs w:val="28"/>
          <w:lang w:eastAsia="en-US"/>
        </w:rPr>
        <w:t xml:space="preserve"> товаров (продукции), которые могут быть произведены в результате утилизации указанных видов отходов</w:t>
      </w:r>
      <w:r>
        <w:rPr>
          <w:rFonts w:ascii="Times New Roman" w:eastAsia="Calibri" w:hAnsi="Times New Roman" w:cs="Times New Roman"/>
          <w:sz w:val="28"/>
          <w:szCs w:val="28"/>
          <w:lang w:eastAsia="en-US"/>
        </w:rPr>
        <w:t>;</w:t>
      </w:r>
    </w:p>
    <w:p w:rsidR="00E06D32"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 xml:space="preserve">установление требований по </w:t>
      </w:r>
      <w:r w:rsidRPr="00E87700">
        <w:rPr>
          <w:rFonts w:ascii="Times New Roman" w:eastAsia="Calibri" w:hAnsi="Times New Roman" w:cs="Times New Roman"/>
          <w:sz w:val="28"/>
          <w:szCs w:val="28"/>
          <w:lang w:eastAsia="en-US"/>
        </w:rPr>
        <w:t>приобретению товаров, в том числе упаковки, произведенных с применением вторичного сырья, при осуществлении закупок товаров, работ, услуг для обеспечения государственных и муниципальных нужд, а также при закупке товаров, работ, услуг отдельными видами юридических лиц, обязанности закупки определенного объема товаров, произведенных с использованием вторичных материальных ресурсов, требований к экологическим характеристикам при осуществлении закупки</w:t>
      </w:r>
      <w:proofErr w:type="gramEnd"/>
      <w:r w:rsidRPr="00E87700">
        <w:rPr>
          <w:rFonts w:ascii="Times New Roman" w:eastAsia="Calibri" w:hAnsi="Times New Roman" w:cs="Times New Roman"/>
          <w:sz w:val="28"/>
          <w:szCs w:val="28"/>
          <w:lang w:eastAsia="en-US"/>
        </w:rPr>
        <w:t xml:space="preserve"> отдельных видов товаров, работ, услуг</w:t>
      </w:r>
      <w:r>
        <w:rPr>
          <w:rFonts w:ascii="Times New Roman" w:eastAsia="Calibri" w:hAnsi="Times New Roman" w:cs="Times New Roman"/>
          <w:sz w:val="28"/>
          <w:szCs w:val="28"/>
          <w:lang w:eastAsia="en-US"/>
        </w:rPr>
        <w:t>;</w:t>
      </w:r>
    </w:p>
    <w:p w:rsidR="00E06D32"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установление порядка и формы представления производителями товаров, импортерами товаров отчетности о выполнении самостоятельной утилизации;</w:t>
      </w:r>
    </w:p>
    <w:p w:rsidR="00E06D32" w:rsidRPr="001A2E5D"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установление порядка использования средств экологического сбора </w:t>
      </w:r>
      <w:proofErr w:type="gramStart"/>
      <w:r>
        <w:rPr>
          <w:rFonts w:ascii="Times New Roman" w:eastAsia="Calibri" w:hAnsi="Times New Roman" w:cs="Times New Roman"/>
          <w:sz w:val="28"/>
          <w:szCs w:val="28"/>
          <w:lang w:eastAsia="en-US"/>
        </w:rPr>
        <w:t xml:space="preserve">в целях </w:t>
      </w:r>
      <w:r w:rsidRPr="00E621B0">
        <w:rPr>
          <w:rFonts w:ascii="Times New Roman" w:eastAsia="Calibri" w:hAnsi="Times New Roman" w:cs="Times New Roman"/>
          <w:sz w:val="28"/>
          <w:szCs w:val="28"/>
          <w:lang w:eastAsia="en-US"/>
        </w:rPr>
        <w:t>снижения размера платы за коммунальную услугу по обращению с твердыми коммунальными отходами для населения</w:t>
      </w:r>
      <w:proofErr w:type="gramEnd"/>
      <w:r w:rsidRPr="00E621B0">
        <w:rPr>
          <w:rFonts w:ascii="Times New Roman" w:eastAsia="Calibri" w:hAnsi="Times New Roman" w:cs="Times New Roman"/>
          <w:sz w:val="28"/>
          <w:szCs w:val="28"/>
          <w:lang w:eastAsia="en-US"/>
        </w:rPr>
        <w:t xml:space="preserve"> Российской Федерации</w:t>
      </w:r>
      <w:r>
        <w:rPr>
          <w:rFonts w:ascii="Times New Roman" w:eastAsia="Calibri" w:hAnsi="Times New Roman" w:cs="Times New Roman"/>
          <w:sz w:val="28"/>
          <w:szCs w:val="28"/>
          <w:lang w:eastAsia="en-US"/>
        </w:rPr>
        <w:t>;</w:t>
      </w:r>
    </w:p>
    <w:p w:rsidR="00E06D32"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установление требований к российским кредитным организациям, </w:t>
      </w:r>
      <w:r w:rsidRPr="001A2E5D">
        <w:rPr>
          <w:rFonts w:ascii="Times New Roman" w:eastAsia="Calibri" w:hAnsi="Times New Roman" w:cs="Times New Roman"/>
          <w:sz w:val="28"/>
          <w:szCs w:val="28"/>
          <w:lang w:eastAsia="en-US"/>
        </w:rPr>
        <w:br/>
      </w:r>
      <w:r w:rsidRPr="001A2E5D">
        <w:rPr>
          <w:rFonts w:ascii="Times New Roman" w:eastAsia="Calibri" w:hAnsi="Times New Roman" w:cs="Times New Roman"/>
          <w:sz w:val="28"/>
          <w:szCs w:val="28"/>
          <w:lang w:eastAsia="en-US"/>
        </w:rPr>
        <w:lastRenderedPageBreak/>
        <w:t>в которых могут быть открыты специальные банковские счета для размещения средств экологического сбора</w:t>
      </w:r>
      <w:proofErr w:type="gramStart"/>
      <w:r w:rsidRPr="001A2E5D">
        <w:rPr>
          <w:rFonts w:ascii="Times New Roman" w:eastAsia="Calibri" w:hAnsi="Times New Roman" w:cs="Times New Roman"/>
          <w:sz w:val="28"/>
          <w:szCs w:val="28"/>
          <w:lang w:eastAsia="en-US"/>
        </w:rPr>
        <w:t>;»</w:t>
      </w:r>
      <w:proofErr w:type="gramEnd"/>
      <w:r>
        <w:rPr>
          <w:rFonts w:ascii="Times New Roman" w:eastAsia="Calibri" w:hAnsi="Times New Roman" w:cs="Times New Roman"/>
          <w:sz w:val="28"/>
          <w:szCs w:val="28"/>
          <w:lang w:eastAsia="en-US"/>
        </w:rPr>
        <w:t>;</w:t>
      </w:r>
    </w:p>
    <w:p w:rsidR="00E06D32" w:rsidRPr="001A2E5D" w:rsidRDefault="00E06D32" w:rsidP="00E06D32">
      <w:pPr>
        <w:widowControl w:val="0"/>
        <w:tabs>
          <w:tab w:val="left" w:pos="6663"/>
        </w:tabs>
        <w:autoSpaceDE w:val="0"/>
        <w:autoSpaceDN w:val="0"/>
        <w:adjustRightInd w:val="0"/>
        <w:spacing w:after="0" w:line="360" w:lineRule="auto"/>
        <w:ind w:right="-6"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 абзацы тридцатый – шестьдесят четвёртый считать абзацами тридцать пятым – </w:t>
      </w:r>
      <w:r w:rsidR="0056582C">
        <w:rPr>
          <w:rFonts w:ascii="Times New Roman" w:eastAsia="Calibri" w:hAnsi="Times New Roman" w:cs="Times New Roman"/>
          <w:sz w:val="28"/>
          <w:szCs w:val="28"/>
          <w:lang w:eastAsia="en-US"/>
        </w:rPr>
        <w:t>семидесятым</w:t>
      </w:r>
      <w:r>
        <w:rPr>
          <w:rFonts w:ascii="Times New Roman" w:eastAsia="Calibri" w:hAnsi="Times New Roman" w:cs="Times New Roman"/>
          <w:sz w:val="28"/>
          <w:szCs w:val="28"/>
          <w:lang w:eastAsia="en-US"/>
        </w:rPr>
        <w:t>;</w:t>
      </w:r>
    </w:p>
    <w:p w:rsidR="00E06D32" w:rsidRPr="001A2E5D" w:rsidRDefault="00E06D32" w:rsidP="00E06D32">
      <w:pPr>
        <w:pStyle w:val="ConsPlusTitle"/>
        <w:tabs>
          <w:tab w:val="left" w:pos="6663"/>
        </w:tabs>
        <w:spacing w:line="360" w:lineRule="auto"/>
        <w:ind w:firstLine="709"/>
        <w:jc w:val="both"/>
        <w:outlineLvl w:val="1"/>
        <w:rPr>
          <w:rFonts w:ascii="Times New Roman" w:hAnsi="Times New Roman" w:cs="Times New Roman"/>
          <w:b w:val="0"/>
          <w:bCs w:val="0"/>
          <w:sz w:val="28"/>
          <w:szCs w:val="28"/>
        </w:rPr>
      </w:pPr>
      <w:r w:rsidRPr="001A2E5D">
        <w:rPr>
          <w:rFonts w:ascii="Times New Roman" w:hAnsi="Times New Roman" w:cs="Times New Roman"/>
          <w:b w:val="0"/>
          <w:bCs w:val="0"/>
          <w:sz w:val="28"/>
          <w:szCs w:val="28"/>
        </w:rPr>
        <w:t xml:space="preserve">2) </w:t>
      </w:r>
      <w:bookmarkStart w:id="0" w:name="_Hlk71717585"/>
      <w:r w:rsidRPr="001A2E5D">
        <w:rPr>
          <w:rFonts w:ascii="Times New Roman" w:hAnsi="Times New Roman" w:cs="Times New Roman"/>
          <w:b w:val="0"/>
          <w:bCs w:val="0"/>
          <w:sz w:val="28"/>
          <w:szCs w:val="28"/>
        </w:rPr>
        <w:t>статьи 24</w:t>
      </w:r>
      <w:r>
        <w:rPr>
          <w:rFonts w:ascii="Times New Roman" w:hAnsi="Times New Roman" w:cs="Times New Roman"/>
          <w:b w:val="0"/>
          <w:bCs w:val="0"/>
          <w:sz w:val="28"/>
          <w:szCs w:val="28"/>
        </w:rPr>
        <w:t>.2</w:t>
      </w:r>
      <w:r w:rsidRPr="001A2E5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w:t>
      </w:r>
      <w:r w:rsidRPr="001A2E5D">
        <w:rPr>
          <w:rFonts w:ascii="Times New Roman" w:hAnsi="Times New Roman" w:cs="Times New Roman"/>
          <w:b w:val="0"/>
          <w:bCs w:val="0"/>
          <w:sz w:val="28"/>
          <w:szCs w:val="28"/>
        </w:rPr>
        <w:t xml:space="preserve"> 24</w:t>
      </w:r>
      <w:r>
        <w:rPr>
          <w:rFonts w:ascii="Times New Roman" w:hAnsi="Times New Roman" w:cs="Times New Roman"/>
          <w:b w:val="0"/>
          <w:bCs w:val="0"/>
          <w:sz w:val="28"/>
          <w:szCs w:val="28"/>
        </w:rPr>
        <w:t>.5</w:t>
      </w:r>
      <w:r w:rsidRPr="001A2E5D">
        <w:rPr>
          <w:rFonts w:ascii="Times New Roman" w:hAnsi="Times New Roman" w:cs="Times New Roman"/>
          <w:b w:val="0"/>
          <w:bCs w:val="0"/>
          <w:sz w:val="28"/>
          <w:szCs w:val="28"/>
        </w:rPr>
        <w:t xml:space="preserve"> изложить в следующей редакции:</w:t>
      </w:r>
    </w:p>
    <w:p w:rsidR="00E06D32" w:rsidRPr="001A2E5D" w:rsidRDefault="00E06D32" w:rsidP="00E06D32">
      <w:pPr>
        <w:pStyle w:val="ConsPlusTitle"/>
        <w:tabs>
          <w:tab w:val="left" w:pos="6663"/>
        </w:tabs>
        <w:spacing w:line="360" w:lineRule="auto"/>
        <w:ind w:firstLine="709"/>
        <w:jc w:val="both"/>
        <w:outlineLvl w:val="1"/>
        <w:rPr>
          <w:rFonts w:ascii="Times New Roman" w:hAnsi="Times New Roman" w:cs="Times New Roman"/>
          <w:sz w:val="28"/>
          <w:szCs w:val="28"/>
        </w:rPr>
      </w:pPr>
      <w:r w:rsidRPr="001A2E5D">
        <w:rPr>
          <w:rFonts w:ascii="Times New Roman" w:hAnsi="Times New Roman" w:cs="Times New Roman"/>
          <w:sz w:val="28"/>
          <w:szCs w:val="28"/>
        </w:rPr>
        <w:t>«Статья 24</w:t>
      </w:r>
      <w:r>
        <w:rPr>
          <w:rFonts w:ascii="Times New Roman" w:hAnsi="Times New Roman" w:cs="Times New Roman"/>
          <w:sz w:val="28"/>
          <w:szCs w:val="28"/>
        </w:rPr>
        <w:t>.2</w:t>
      </w:r>
      <w:r w:rsidRPr="001A2E5D">
        <w:rPr>
          <w:rFonts w:ascii="Times New Roman" w:hAnsi="Times New Roman" w:cs="Times New Roman"/>
          <w:sz w:val="28"/>
          <w:szCs w:val="28"/>
        </w:rPr>
        <w:t>. Регулирование в области обращения с отходами от использования товаров</w:t>
      </w:r>
    </w:p>
    <w:bookmarkEnd w:id="0"/>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 xml:space="preserve">1. </w:t>
      </w:r>
      <w:proofErr w:type="gramStart"/>
      <w:r w:rsidRPr="001A2E5D">
        <w:rPr>
          <w:rFonts w:ascii="Times New Roman" w:hAnsi="Times New Roman" w:cs="Times New Roman"/>
          <w:sz w:val="28"/>
          <w:szCs w:val="28"/>
        </w:rPr>
        <w:t>Юридические лица и индивидуальные предприниматели, осуществляющие производство товаров, в том числе товаров в упаковке, на территории Российской Федерации (далее - производители товаров), юридические лица и индивидуальные предприниматели, осуществляющие импорт товаров, в том числе товаров в упаковке, из третьих стран или ввоз товаров из государств - членов Евразийского экономического союза (далее - импортеры товаров), обязаны обеспечивать утилизацию отходов                                             от использования товаров, в том числе</w:t>
      </w:r>
      <w:proofErr w:type="gramEnd"/>
      <w:r w:rsidRPr="001A2E5D">
        <w:rPr>
          <w:rFonts w:ascii="Times New Roman" w:hAnsi="Times New Roman" w:cs="Times New Roman"/>
          <w:sz w:val="28"/>
          <w:szCs w:val="28"/>
        </w:rPr>
        <w:t xml:space="preserve"> товаров в упаковке, в соответствии                          с нормативами утилизации, установленными Правительством Российской Федерации.</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 xml:space="preserve">2. </w:t>
      </w:r>
      <w:proofErr w:type="gramStart"/>
      <w:r w:rsidRPr="001A2E5D">
        <w:rPr>
          <w:rFonts w:ascii="Times New Roman" w:hAnsi="Times New Roman" w:cs="Times New Roman"/>
          <w:sz w:val="28"/>
          <w:szCs w:val="28"/>
        </w:rPr>
        <w:t>Нормативы утилизации, для товаров, включенных в Перечень, предусмотренный пунктом 6 настоящей статьи, устанавливаются в процентах               от общего количества товаров, в том числе товаров в упаковке, произведенных на территории Российской Федерации или выпущенных для внутреннего потребления, и ежегодно увеличиваются не менее чем на десять процентов по сравнению с размером, установленным</w:t>
      </w:r>
      <w:r>
        <w:rPr>
          <w:rFonts w:ascii="Times New Roman" w:hAnsi="Times New Roman" w:cs="Times New Roman"/>
          <w:sz w:val="28"/>
          <w:szCs w:val="28"/>
        </w:rPr>
        <w:t xml:space="preserve"> </w:t>
      </w:r>
      <w:r w:rsidRPr="001A2E5D">
        <w:rPr>
          <w:rFonts w:ascii="Times New Roman" w:hAnsi="Times New Roman" w:cs="Times New Roman"/>
          <w:sz w:val="28"/>
          <w:szCs w:val="28"/>
        </w:rPr>
        <w:t>в предшествующем году, до достижения ста процентов.</w:t>
      </w:r>
      <w:proofErr w:type="gramEnd"/>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Нормативы утилизации для упаковки товаров устанавливаются равными ста процентам.</w:t>
      </w:r>
    </w:p>
    <w:p w:rsidR="00E06D32" w:rsidRPr="001A2E5D" w:rsidRDefault="00E06D32" w:rsidP="00E06D32">
      <w:pPr>
        <w:pStyle w:val="ConsPlusTitle"/>
        <w:tabs>
          <w:tab w:val="left" w:pos="6663"/>
        </w:tabs>
        <w:spacing w:line="360" w:lineRule="auto"/>
        <w:ind w:firstLine="709"/>
        <w:jc w:val="both"/>
        <w:outlineLvl w:val="1"/>
        <w:rPr>
          <w:rFonts w:ascii="Times New Roman" w:hAnsi="Times New Roman" w:cs="Times New Roman"/>
          <w:b w:val="0"/>
          <w:bCs w:val="0"/>
          <w:sz w:val="28"/>
          <w:szCs w:val="28"/>
        </w:rPr>
      </w:pPr>
      <w:r w:rsidRPr="001A2E5D">
        <w:rPr>
          <w:rFonts w:ascii="Times New Roman" w:hAnsi="Times New Roman" w:cs="Times New Roman"/>
          <w:b w:val="0"/>
          <w:bCs w:val="0"/>
          <w:sz w:val="28"/>
          <w:szCs w:val="28"/>
        </w:rPr>
        <w:t xml:space="preserve">3. Обязанность обеспечивать утилизацию отходов от использования товаров, в том числе товаров упаковке, возникает у производителей товаров, со дня их постановки на бухгалтерский учет. </w:t>
      </w:r>
    </w:p>
    <w:p w:rsidR="00E06D32" w:rsidRPr="001A2E5D" w:rsidRDefault="00E06D32" w:rsidP="00E06D32">
      <w:pPr>
        <w:pStyle w:val="ConsPlusTitle"/>
        <w:tabs>
          <w:tab w:val="left" w:pos="6663"/>
        </w:tabs>
        <w:spacing w:line="360" w:lineRule="auto"/>
        <w:ind w:firstLine="709"/>
        <w:jc w:val="both"/>
        <w:outlineLvl w:val="1"/>
        <w:rPr>
          <w:rFonts w:ascii="Times New Roman" w:hAnsi="Times New Roman" w:cs="Times New Roman"/>
          <w:b w:val="0"/>
          <w:bCs w:val="0"/>
          <w:sz w:val="28"/>
          <w:szCs w:val="28"/>
        </w:rPr>
      </w:pPr>
      <w:r w:rsidRPr="001A2E5D">
        <w:rPr>
          <w:rFonts w:ascii="Times New Roman" w:hAnsi="Times New Roman" w:cs="Times New Roman"/>
          <w:b w:val="0"/>
          <w:bCs w:val="0"/>
          <w:sz w:val="28"/>
          <w:szCs w:val="28"/>
        </w:rPr>
        <w:t xml:space="preserve">4. </w:t>
      </w:r>
      <w:bookmarkStart w:id="1" w:name="_Hlk73629507"/>
      <w:r w:rsidRPr="001A2E5D">
        <w:rPr>
          <w:rFonts w:ascii="Times New Roman" w:hAnsi="Times New Roman" w:cs="Times New Roman"/>
          <w:b w:val="0"/>
          <w:bCs w:val="0"/>
          <w:sz w:val="28"/>
          <w:szCs w:val="28"/>
        </w:rPr>
        <w:t xml:space="preserve">Обязанность обеспечивать утилизацию отходов от использования </w:t>
      </w:r>
      <w:r w:rsidRPr="001A2E5D">
        <w:rPr>
          <w:rFonts w:ascii="Times New Roman" w:hAnsi="Times New Roman" w:cs="Times New Roman"/>
          <w:b w:val="0"/>
          <w:bCs w:val="0"/>
          <w:sz w:val="28"/>
          <w:szCs w:val="28"/>
        </w:rPr>
        <w:lastRenderedPageBreak/>
        <w:t xml:space="preserve">товаров, в том числе товаров в упаковке, возникает у импортеров товаров, </w:t>
      </w:r>
      <w:r>
        <w:rPr>
          <w:rFonts w:ascii="Times New Roman" w:hAnsi="Times New Roman" w:cs="Times New Roman"/>
          <w:b w:val="0"/>
          <w:bCs w:val="0"/>
          <w:sz w:val="28"/>
          <w:szCs w:val="28"/>
        </w:rPr>
        <w:t>с</w:t>
      </w:r>
      <w:r w:rsidRPr="001A2E5D">
        <w:rPr>
          <w:rFonts w:ascii="Times New Roman" w:hAnsi="Times New Roman" w:cs="Times New Roman"/>
          <w:b w:val="0"/>
          <w:bCs w:val="0"/>
          <w:sz w:val="28"/>
          <w:szCs w:val="28"/>
        </w:rPr>
        <w:t xml:space="preserve">о дня их выпуска таможенным органом для внутреннего потребления. </w:t>
      </w:r>
    </w:p>
    <w:bookmarkEnd w:id="1"/>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 xml:space="preserve">5. Обязанность обеспечения утилизации отходов, образовавшихся после утраты упаковкой товаров полностью или частично своих потребительских свойств, возлагается на производителей, импортеров товаров в этой упаковке. </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6.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7. Производители товаров, импортеры товаров не обязаны обеспечивать утилизацию отходов от использования товаров, упаковки товаров, которые вывозятся из Российской Федерации.</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 xml:space="preserve">8. </w:t>
      </w:r>
      <w:proofErr w:type="gramStart"/>
      <w:r w:rsidRPr="001A2E5D">
        <w:rPr>
          <w:rFonts w:ascii="Times New Roman" w:hAnsi="Times New Roman" w:cs="Times New Roman"/>
          <w:sz w:val="28"/>
          <w:szCs w:val="28"/>
        </w:rPr>
        <w:t>Производители товаров, импортеры товаров обеспечивают утилизацию отходов от использования товаров самостоятельно путем создания собственной инфраструктуры по сбору, накоплению, обработке и утилизации отходов                          от использования товаров или путем заключения договора с юридическим лицом или индивидуальным предпринимателем, осуществляющим деятельность по утилизации отходов от использования товаров, и включенным в реестр  лиц, осуществляющих деятельность по обращению с отходами от использования товаров.</w:t>
      </w:r>
      <w:proofErr w:type="gramEnd"/>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Производители товаров, импортеры товаров вправе создавать ассоциации в соответствии с законодательством Российской Федерации.</w:t>
      </w:r>
    </w:p>
    <w:p w:rsidR="00E06D32" w:rsidRPr="001A2E5D" w:rsidRDefault="00E06D32" w:rsidP="00E06D32">
      <w:pPr>
        <w:tabs>
          <w:tab w:val="left" w:pos="6663"/>
        </w:tabs>
        <w:autoSpaceDE w:val="0"/>
        <w:autoSpaceDN w:val="0"/>
        <w:adjustRightInd w:val="0"/>
        <w:spacing w:after="0" w:line="360" w:lineRule="auto"/>
        <w:ind w:firstLine="709"/>
        <w:jc w:val="both"/>
        <w:rPr>
          <w:rFonts w:ascii="Times New Roman" w:eastAsiaTheme="minorHAnsi" w:hAnsi="Times New Roman" w:cs="Times New Roman"/>
          <w:sz w:val="28"/>
          <w:szCs w:val="28"/>
        </w:rPr>
      </w:pPr>
      <w:r w:rsidRPr="001A2E5D">
        <w:rPr>
          <w:rFonts w:ascii="Times New Roman" w:hAnsi="Times New Roman" w:cs="Times New Roman"/>
          <w:sz w:val="28"/>
          <w:szCs w:val="28"/>
        </w:rPr>
        <w:t xml:space="preserve">9. </w:t>
      </w:r>
      <w:proofErr w:type="gramStart"/>
      <w:r w:rsidRPr="001A2E5D">
        <w:rPr>
          <w:rFonts w:ascii="Times New Roman" w:eastAsiaTheme="minorHAnsi" w:hAnsi="Times New Roman" w:cs="Times New Roman"/>
          <w:sz w:val="28"/>
          <w:szCs w:val="28"/>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перечень видов отходов, за счет утилизации которых может быть исполнена обязанность по обеспечению утилизации отходов от использования товаров, включенных в перечень, предусмотренный пунктом 6 настоящей статьи, а также перечень товаров (продукции), которые могут быть произведены в результате утилизации указанных</w:t>
      </w:r>
      <w:proofErr w:type="gramEnd"/>
      <w:r w:rsidRPr="001A2E5D">
        <w:rPr>
          <w:rFonts w:ascii="Times New Roman" w:eastAsiaTheme="minorHAnsi" w:hAnsi="Times New Roman" w:cs="Times New Roman"/>
          <w:sz w:val="28"/>
          <w:szCs w:val="28"/>
        </w:rPr>
        <w:t xml:space="preserve"> видов отходов.</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Не допускается исполнение обязанности по выполнению утилизации</w:t>
      </w:r>
      <w:r w:rsidRPr="001A2E5D">
        <w:t xml:space="preserve"> </w:t>
      </w:r>
      <w:r w:rsidRPr="001A2E5D">
        <w:rPr>
          <w:rFonts w:ascii="Times New Roman" w:hAnsi="Times New Roman" w:cs="Times New Roman"/>
          <w:sz w:val="28"/>
          <w:szCs w:val="28"/>
        </w:rPr>
        <w:t xml:space="preserve">отходов, образовавшихся после утраты упаковкой товаров полностью или частично своих потребительских свойств, входящей в Перечень, предусмотренный пунктом 6 настоящей статьи, за счет других видов отходов. </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10. Производители товаров, импортеры товаров</w:t>
      </w:r>
      <w:r>
        <w:rPr>
          <w:rFonts w:ascii="Times New Roman" w:hAnsi="Times New Roman" w:cs="Times New Roman"/>
          <w:sz w:val="28"/>
          <w:szCs w:val="28"/>
        </w:rPr>
        <w:t xml:space="preserve">, </w:t>
      </w:r>
      <w:r w:rsidRPr="001A2E5D">
        <w:rPr>
          <w:rFonts w:ascii="Times New Roman" w:hAnsi="Times New Roman" w:cs="Times New Roman"/>
          <w:sz w:val="28"/>
          <w:szCs w:val="28"/>
        </w:rPr>
        <w:t>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статьей 24</w:t>
      </w:r>
      <w:r>
        <w:rPr>
          <w:rFonts w:ascii="Times New Roman" w:hAnsi="Times New Roman" w:cs="Times New Roman"/>
          <w:sz w:val="28"/>
          <w:szCs w:val="28"/>
        </w:rPr>
        <w:t>.5</w:t>
      </w:r>
      <w:r w:rsidRPr="001A2E5D">
        <w:rPr>
          <w:rFonts w:ascii="Times New Roman" w:hAnsi="Times New Roman" w:cs="Times New Roman"/>
          <w:sz w:val="28"/>
          <w:szCs w:val="28"/>
        </w:rPr>
        <w:t xml:space="preserve"> настоящего Федерального закона.</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11. Обязанность производителя товаров, импортера товаров по обеспечению утилизации отходов от использования товаров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 xml:space="preserve">12. Обязанность </w:t>
      </w:r>
      <w:bookmarkStart w:id="2" w:name="_Hlk73722736"/>
      <w:r w:rsidRPr="001A2E5D">
        <w:rPr>
          <w:rFonts w:ascii="Times New Roman" w:hAnsi="Times New Roman" w:cs="Times New Roman"/>
          <w:sz w:val="28"/>
          <w:szCs w:val="28"/>
        </w:rPr>
        <w:t xml:space="preserve">производителя товаров, импортера товаров </w:t>
      </w:r>
      <w:bookmarkStart w:id="3" w:name="_Hlk73722969"/>
      <w:r w:rsidRPr="001A2E5D">
        <w:rPr>
          <w:rFonts w:ascii="Times New Roman" w:hAnsi="Times New Roman" w:cs="Times New Roman"/>
          <w:sz w:val="28"/>
          <w:szCs w:val="28"/>
        </w:rPr>
        <w:t>по обеспечению утилизации отходов от использования товаров считается исполненной</w:t>
      </w:r>
      <w:bookmarkEnd w:id="2"/>
      <w:r w:rsidRPr="001A2E5D">
        <w:rPr>
          <w:rFonts w:ascii="Times New Roman" w:hAnsi="Times New Roman" w:cs="Times New Roman"/>
          <w:sz w:val="28"/>
          <w:szCs w:val="28"/>
        </w:rPr>
        <w:t>:</w:t>
      </w:r>
    </w:p>
    <w:bookmarkEnd w:id="3"/>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 xml:space="preserve">со дня подтверждения уполномоченным Правительством Российской Федерации федеральным органом исполнительной власти в единой государственной информационной системе учета отходов от использования товаров </w:t>
      </w:r>
      <w:bookmarkStart w:id="4" w:name="_Hlk73722919"/>
      <w:r w:rsidRPr="001A2E5D">
        <w:rPr>
          <w:rFonts w:ascii="Times New Roman" w:hAnsi="Times New Roman" w:cs="Times New Roman"/>
          <w:sz w:val="28"/>
          <w:szCs w:val="28"/>
        </w:rPr>
        <w:t xml:space="preserve">полноты и правильности заполнения отчетности о выполнении самостоятельной утилизации отходов от использования товаров, </w:t>
      </w:r>
      <w:r>
        <w:rPr>
          <w:rFonts w:ascii="Times New Roman" w:hAnsi="Times New Roman" w:cs="Times New Roman"/>
          <w:sz w:val="28"/>
          <w:szCs w:val="28"/>
        </w:rPr>
        <w:t xml:space="preserve">а также </w:t>
      </w:r>
      <w:r w:rsidRPr="001A2E5D">
        <w:rPr>
          <w:rFonts w:ascii="Times New Roman" w:hAnsi="Times New Roman" w:cs="Times New Roman"/>
          <w:sz w:val="28"/>
          <w:szCs w:val="28"/>
        </w:rPr>
        <w:t>достоверности сведений, указанных в ней</w:t>
      </w:r>
      <w:bookmarkEnd w:id="4"/>
      <w:r w:rsidRPr="001A2E5D">
        <w:rPr>
          <w:rFonts w:ascii="Times New Roman" w:hAnsi="Times New Roman" w:cs="Times New Roman"/>
          <w:sz w:val="28"/>
          <w:szCs w:val="28"/>
        </w:rPr>
        <w:t xml:space="preserve">; </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со дня уплаты экологического сбора.</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13. Обеспечение самостоятельной утилизации подтверждается:</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договорами, предусмотренными пунктом 8 настоящей статьи, - в случае, если выполнение утилизации обеспечивается путем заключения договоров                        с юридическим лицом или индивидуальным предпринимателем, осуществляющим деятельность по утилизации отходов от использования товаров, и включенным в реестр юридических лиц или индивидуальных предпринимателей, осуществляющих деятельность по обращению с отходами               от использования товаров;</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актами утилизации отходов от использования товаров, по форме, установленной уполномоченным федеральным органом исполнительной власти.</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 xml:space="preserve">14. Сведения о договорах и актах, указанных в абзацах втором и третьем пункта 13 настоящей статьи, включаются в отчетность о выполнении самостоятельной утилизации отходов от использования товаров. </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15. Порядок и форма представления производителями товаров, импортерами товаров отчетности о выполнении самостоятельной утилизации отходов от использования товаров, порядок декларирования количества, товаров, в том числе товаров в упаковке, произведенных на территории Российской Федерации или выпущенных для внутреннего потребления, перечень которых предусматривается пунктом 6 настоящей статьи, устанавливаются Правительством Российской Федерации.</w:t>
      </w:r>
    </w:p>
    <w:p w:rsidR="00E06D32"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16. Отчетным периодом по предоставлению отчетности о выполнении самостоятельной утилизации отходов от использования товаров является первое и второе полугодие календарного года. Отчетность о выполнении самостоятельной утилизации отходов от использования товаров представляется производителями товаров, импортерами товаров в единую государственную информационную систему учета отходов от использования товаров за первое полугодие до 1 октября, за второе полугодие до 1 апреля, следующих за отчетным периодом, в котором должна быть обеспечена утилизация отходов от использования товаров</w:t>
      </w:r>
      <w:r w:rsidRPr="001A2E5D" w:rsidDel="003A6682">
        <w:rPr>
          <w:rFonts w:ascii="Times New Roman" w:hAnsi="Times New Roman" w:cs="Times New Roman"/>
          <w:sz w:val="28"/>
          <w:szCs w:val="28"/>
        </w:rPr>
        <w:t xml:space="preserve"> </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17. При перевыполнении производителем товаров, импортером товаров                                     в предыдущем отчетном периоде нормативов утилизации такие нормативы                        в текущем отчетном периоде уменьшаются на разницу между фактическими показателями утилизации отходов от использования товаров и установленными нормативами утилизации отходов от использования товаров.</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18.</w:t>
      </w: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Pr="001A2E5D">
        <w:rPr>
          <w:rFonts w:ascii="Times New Roman" w:hAnsi="Times New Roman" w:cs="Times New Roman"/>
          <w:sz w:val="28"/>
          <w:szCs w:val="28"/>
        </w:rPr>
        <w:t>онтроль обеспечения самостоятельной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самостоятельной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пунктом 15 настоящей статьи.</w:t>
      </w:r>
      <w:proofErr w:type="gramEnd"/>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Анализ представления производителями товаров, импортерами товаров отчетности о выполнении самостоятельной утилизации отходов от использования товаров, включая</w:t>
      </w:r>
      <w:r>
        <w:rPr>
          <w:rFonts w:ascii="Times New Roman" w:hAnsi="Times New Roman" w:cs="Times New Roman"/>
          <w:sz w:val="28"/>
          <w:szCs w:val="28"/>
        </w:rPr>
        <w:t xml:space="preserve"> </w:t>
      </w:r>
      <w:r w:rsidRPr="001A2E5D">
        <w:rPr>
          <w:rFonts w:ascii="Times New Roman" w:hAnsi="Times New Roman" w:cs="Times New Roman"/>
          <w:sz w:val="28"/>
          <w:szCs w:val="28"/>
        </w:rPr>
        <w:t xml:space="preserve">анализ сведений, содержащихся в такой отчетности с целью выявления несоответствия информации, размещенной в единой государственной информационной системе учета отходов от использования товаров, осуществляется российским экологическим оператором. </w:t>
      </w:r>
    </w:p>
    <w:p w:rsidR="00E06D32" w:rsidRPr="001A2E5D" w:rsidRDefault="00E06D32" w:rsidP="00E06D32">
      <w:pPr>
        <w:pStyle w:val="ConsPlusNormal"/>
        <w:tabs>
          <w:tab w:val="left" w:pos="6663"/>
        </w:tabs>
        <w:spacing w:line="360" w:lineRule="auto"/>
        <w:ind w:firstLine="709"/>
        <w:jc w:val="both"/>
        <w:rPr>
          <w:rFonts w:ascii="Times New Roman" w:hAnsi="Times New Roman" w:cs="Times New Roman"/>
          <w:sz w:val="28"/>
          <w:szCs w:val="28"/>
        </w:rPr>
      </w:pPr>
      <w:r w:rsidRPr="001A2E5D">
        <w:rPr>
          <w:rFonts w:ascii="Times New Roman" w:hAnsi="Times New Roman" w:cs="Times New Roman"/>
          <w:sz w:val="28"/>
          <w:szCs w:val="28"/>
        </w:rPr>
        <w:t xml:space="preserve">19. </w:t>
      </w:r>
      <w:proofErr w:type="gramStart"/>
      <w:r w:rsidRPr="001A2E5D">
        <w:rPr>
          <w:rFonts w:ascii="Times New Roman" w:hAnsi="Times New Roman" w:cs="Times New Roman"/>
          <w:sz w:val="28"/>
          <w:szCs w:val="28"/>
        </w:rPr>
        <w:t xml:space="preserve">Федеральный орган исполнительной власти, осуществляющий функции по контролю и надзору в области таможенного дела, посредством единой системы межведомственного электронного взаимодействия передает в государственную информационную систему учета отходов от использования товаров информацию о включенных в перечень, предусмотренный пунктом 6 настоящей статьи: </w:t>
      </w:r>
      <w:proofErr w:type="gramEnd"/>
    </w:p>
    <w:p w:rsidR="00E06D32" w:rsidRPr="00F97ADD" w:rsidRDefault="00E06D32" w:rsidP="00E06D32">
      <w:pPr>
        <w:shd w:val="clear" w:color="auto" w:fill="FFFFFF"/>
        <w:tabs>
          <w:tab w:val="left" w:pos="6663"/>
        </w:tabs>
        <w:spacing w:after="0" w:line="360" w:lineRule="auto"/>
        <w:ind w:firstLine="709"/>
        <w:jc w:val="both"/>
        <w:rPr>
          <w:rFonts w:ascii="Times New Roman" w:hAnsi="Times New Roman" w:cs="Times New Roman"/>
          <w:sz w:val="28"/>
          <w:szCs w:val="28"/>
        </w:rPr>
      </w:pPr>
      <w:proofErr w:type="gramStart"/>
      <w:r w:rsidRPr="00F97ADD">
        <w:rPr>
          <w:rFonts w:ascii="Times New Roman" w:hAnsi="Times New Roman" w:cs="Times New Roman"/>
          <w:sz w:val="28"/>
          <w:szCs w:val="28"/>
        </w:rPr>
        <w:t xml:space="preserve">товарах и упаковке товаров, ввезенных на таможенную территорию Евразийского экономического союза, которые выпущены таможенными органами Российской Федерации для внутреннего потребления, а также о лицах, указанных при ввозе таких товаров и их упаковки в декларации на товары в качестве лиц, ответственных за финансовое урегулирование; </w:t>
      </w:r>
      <w:proofErr w:type="gramEnd"/>
    </w:p>
    <w:p w:rsidR="00E06D32" w:rsidRDefault="00E06D32" w:rsidP="00E06D32">
      <w:pPr>
        <w:shd w:val="clear" w:color="auto" w:fill="FFFFFF"/>
        <w:tabs>
          <w:tab w:val="left" w:pos="6663"/>
        </w:tabs>
        <w:spacing w:after="0" w:line="360" w:lineRule="auto"/>
        <w:ind w:firstLine="709"/>
        <w:jc w:val="both"/>
        <w:rPr>
          <w:rFonts w:ascii="Times New Roman" w:hAnsi="Times New Roman" w:cs="Times New Roman"/>
          <w:sz w:val="28"/>
          <w:szCs w:val="28"/>
        </w:rPr>
      </w:pPr>
      <w:proofErr w:type="gramStart"/>
      <w:r w:rsidRPr="00F97ADD">
        <w:rPr>
          <w:rFonts w:ascii="Times New Roman" w:hAnsi="Times New Roman" w:cs="Times New Roman"/>
          <w:sz w:val="28"/>
          <w:szCs w:val="28"/>
        </w:rPr>
        <w:t>товарах, ввезенных в Российскую Федерацию из государств – членов Евразийского экономического союза, в соответствии с правилами ведения статистики взаимной торговли товарами Российской Федерации с государствами – членами Евразийского экономического союза, а также о лицах, указанных при ввозе таких товаров в статистических формах перемещения товаров в качестве лиц, ответственных за финансовое урегулирование.</w:t>
      </w:r>
      <w:proofErr w:type="gramEnd"/>
    </w:p>
    <w:p w:rsidR="00E06D32" w:rsidRPr="001A2E5D" w:rsidRDefault="00E06D32" w:rsidP="00E06D32">
      <w:pPr>
        <w:shd w:val="clear" w:color="auto" w:fill="FFFFFF"/>
        <w:tabs>
          <w:tab w:val="left" w:pos="6663"/>
        </w:tabs>
        <w:spacing w:after="0" w:line="360" w:lineRule="auto"/>
        <w:ind w:firstLine="709"/>
        <w:jc w:val="both"/>
        <w:rPr>
          <w:rFonts w:ascii="Times New Roman" w:eastAsiaTheme="minorHAnsi" w:hAnsi="Times New Roman" w:cs="Times New Roman"/>
          <w:sz w:val="28"/>
          <w:szCs w:val="28"/>
        </w:rPr>
      </w:pPr>
      <w:r w:rsidRPr="001A2E5D">
        <w:rPr>
          <w:rFonts w:ascii="Times New Roman" w:hAnsi="Times New Roman" w:cs="Times New Roman"/>
          <w:sz w:val="28"/>
          <w:szCs w:val="28"/>
        </w:rPr>
        <w:t xml:space="preserve">20. </w:t>
      </w:r>
      <w:r w:rsidRPr="001A2E5D">
        <w:rPr>
          <w:rFonts w:ascii="Times New Roman" w:eastAsiaTheme="minorHAnsi" w:hAnsi="Times New Roman" w:cs="Times New Roman"/>
          <w:sz w:val="28"/>
          <w:szCs w:val="28"/>
        </w:rPr>
        <w:t>Не допускается реализация на территории Российской Федерации товаров, сведения о которых не внесены в государственную информационную систему учета отходов от использования товаров.</w:t>
      </w:r>
    </w:p>
    <w:p w:rsidR="00E06D32" w:rsidRPr="001A2E5D" w:rsidRDefault="00E06D32" w:rsidP="00E06D32">
      <w:pPr>
        <w:pStyle w:val="ConsPlusNormal"/>
        <w:tabs>
          <w:tab w:val="left" w:pos="6663"/>
        </w:tabs>
        <w:spacing w:line="360" w:lineRule="auto"/>
        <w:ind w:firstLine="709"/>
        <w:jc w:val="both"/>
        <w:rPr>
          <w:rFonts w:ascii="Times New Roman" w:eastAsiaTheme="minorHAnsi" w:hAnsi="Times New Roman" w:cs="Times New Roman"/>
          <w:sz w:val="28"/>
          <w:szCs w:val="28"/>
        </w:rPr>
      </w:pPr>
      <w:r w:rsidRPr="001A2E5D">
        <w:rPr>
          <w:rFonts w:ascii="Times New Roman" w:eastAsiaTheme="minorHAnsi" w:hAnsi="Times New Roman" w:cs="Times New Roman"/>
          <w:sz w:val="28"/>
          <w:szCs w:val="28"/>
        </w:rPr>
        <w:t xml:space="preserve">21. </w:t>
      </w:r>
      <w:proofErr w:type="gramStart"/>
      <w:r w:rsidRPr="001A2E5D">
        <w:rPr>
          <w:rFonts w:ascii="Times New Roman" w:eastAsiaTheme="minorHAnsi" w:hAnsi="Times New Roman" w:cs="Times New Roman"/>
          <w:sz w:val="28"/>
          <w:szCs w:val="28"/>
        </w:rPr>
        <w:t>Требования по приобретению товаров, в том числе упаковки, произведенных с применением вторичного сырья, при осуществлении закупок товаров, работ, услуг для обеспечения государственных и муниципальных нужд, а также при закупке товаров, работ, услуг отдельными видами юридических лиц, обязанности закупки определенного объема товаров, произведенных с использованием вторичных материальных ресурсов, требований к экологическим характеристикам при осуществлении закупки отдельных видов товаров, работ, услуг устанавливаются</w:t>
      </w:r>
      <w:proofErr w:type="gramEnd"/>
      <w:r w:rsidRPr="001A2E5D">
        <w:rPr>
          <w:rFonts w:ascii="Times New Roman" w:eastAsiaTheme="minorHAnsi" w:hAnsi="Times New Roman" w:cs="Times New Roman"/>
          <w:sz w:val="28"/>
          <w:szCs w:val="28"/>
        </w:rPr>
        <w:t xml:space="preserve"> Правительством Российской Федерации.</w:t>
      </w:r>
    </w:p>
    <w:p w:rsidR="00E06D32" w:rsidRPr="001A2E5D" w:rsidRDefault="00E06D32" w:rsidP="00E06D32">
      <w:pPr>
        <w:pStyle w:val="ConsPlusNormal"/>
        <w:tabs>
          <w:tab w:val="left" w:pos="6663"/>
        </w:tabs>
        <w:spacing w:line="360" w:lineRule="auto"/>
        <w:ind w:firstLine="539"/>
        <w:jc w:val="both"/>
        <w:rPr>
          <w:rFonts w:ascii="Times New Roman" w:eastAsiaTheme="minorHAnsi" w:hAnsi="Times New Roman" w:cs="Times New Roman"/>
          <w:b/>
          <w:bCs/>
          <w:sz w:val="28"/>
          <w:szCs w:val="28"/>
        </w:rPr>
      </w:pPr>
      <w:r w:rsidRPr="001A2E5D">
        <w:rPr>
          <w:rFonts w:ascii="Times New Roman" w:eastAsiaTheme="minorHAnsi" w:hAnsi="Times New Roman" w:cs="Times New Roman"/>
          <w:b/>
          <w:bCs/>
          <w:sz w:val="28"/>
          <w:szCs w:val="28"/>
        </w:rPr>
        <w:t>Статья 24</w:t>
      </w:r>
      <w:r>
        <w:rPr>
          <w:rFonts w:ascii="Times New Roman" w:eastAsiaTheme="minorHAnsi" w:hAnsi="Times New Roman" w:cs="Times New Roman"/>
          <w:b/>
          <w:bCs/>
          <w:sz w:val="28"/>
          <w:szCs w:val="28"/>
        </w:rPr>
        <w:t>.3</w:t>
      </w:r>
      <w:r w:rsidRPr="001A2E5D">
        <w:rPr>
          <w:rFonts w:ascii="Times New Roman" w:eastAsiaTheme="minorHAnsi" w:hAnsi="Times New Roman" w:cs="Times New Roman"/>
          <w:b/>
          <w:bCs/>
          <w:sz w:val="28"/>
          <w:szCs w:val="28"/>
        </w:rPr>
        <w:t xml:space="preserve">. Единая государственная информационная система учета отходов от использования товаров </w:t>
      </w:r>
    </w:p>
    <w:p w:rsidR="00E06D32"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1. </w:t>
      </w:r>
      <w:bookmarkStart w:id="5" w:name="_Hlk73722619"/>
      <w:r w:rsidRPr="001A2E5D">
        <w:rPr>
          <w:rFonts w:ascii="Times New Roman" w:eastAsia="Calibri" w:hAnsi="Times New Roman" w:cs="Times New Roman"/>
          <w:sz w:val="28"/>
          <w:szCs w:val="28"/>
          <w:lang w:eastAsia="en-US"/>
        </w:rPr>
        <w:t xml:space="preserve">Единая государственная информационная система учета отходов от использования товаров </w:t>
      </w:r>
      <w:bookmarkEnd w:id="5"/>
      <w:r w:rsidRPr="001A2E5D">
        <w:rPr>
          <w:rFonts w:ascii="Times New Roman" w:eastAsia="Calibri" w:hAnsi="Times New Roman" w:cs="Times New Roman"/>
          <w:sz w:val="28"/>
          <w:szCs w:val="28"/>
          <w:lang w:eastAsia="en-US"/>
        </w:rPr>
        <w:t>является федеральной государственной информационной системой, которая содержит информацию о</w:t>
      </w:r>
      <w:r>
        <w:rPr>
          <w:rFonts w:ascii="Times New Roman" w:eastAsia="Calibri" w:hAnsi="Times New Roman" w:cs="Times New Roman"/>
          <w:sz w:val="28"/>
          <w:szCs w:val="28"/>
          <w:lang w:eastAsia="en-US"/>
        </w:rPr>
        <w:t xml:space="preserve">б обеспечении утилизации отходов от использования товаров </w:t>
      </w:r>
      <w:r w:rsidRPr="001A2E5D">
        <w:rPr>
          <w:rFonts w:ascii="Times New Roman" w:eastAsia="Calibri" w:hAnsi="Times New Roman" w:cs="Times New Roman"/>
          <w:sz w:val="28"/>
          <w:szCs w:val="28"/>
          <w:lang w:eastAsia="en-US"/>
        </w:rPr>
        <w:t xml:space="preserve"> и иную предусмотренную законодательством Российской Федерации информацию (далее также - система).</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обеспечивает возможность:</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сбора, хранения, обработки и анализа информации;</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ведения реестров, предусмотренных настоящей статьей;</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доступа к информации, содержащейся в системе, предоставления такой информации в электронной форме;</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проведения расчета подлежащей уплате сумме экологического сбора;</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осуществления уплаты экологического сбора;</w:t>
      </w:r>
      <w:r w:rsidRPr="001A2E5D" w:rsidDel="00F862D1">
        <w:rPr>
          <w:rFonts w:ascii="Times New Roman" w:eastAsia="Calibri" w:hAnsi="Times New Roman" w:cs="Times New Roman"/>
          <w:sz w:val="28"/>
          <w:szCs w:val="28"/>
          <w:lang w:eastAsia="en-US"/>
        </w:rPr>
        <w:t xml:space="preserve"> </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взаимодействия с иными информационными системами посредством использования единых форматов данных;</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осуществления контроля достоверности, полноты и своевременности размещения информации в системе;</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осуществления анализа информации, представляемой субъектами, размещающими информацию в системе (далее – поставщики информации) </w:t>
      </w:r>
      <w:r w:rsidRPr="001A2E5D">
        <w:rPr>
          <w:rFonts w:ascii="Times New Roman" w:eastAsia="Calibri" w:hAnsi="Times New Roman" w:cs="Times New Roman"/>
          <w:sz w:val="28"/>
          <w:szCs w:val="28"/>
          <w:lang w:eastAsia="en-US"/>
        </w:rPr>
        <w:br/>
        <w:t>и пользователями информации;</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взаимодействия оператора системы, поставщиков и пользователей информации;</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развития системы.</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3. Правительством Российской Федерации устанавливается порядок создания, эксплуатации и развития системы, включающий в том числе:</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функциональные требования к системе;</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формы и форматы электронных документов, размещаемых в системе, </w:t>
      </w:r>
      <w:r w:rsidRPr="001A2E5D">
        <w:rPr>
          <w:rFonts w:ascii="Times New Roman" w:eastAsia="Calibri" w:hAnsi="Times New Roman" w:cs="Times New Roman"/>
          <w:sz w:val="28"/>
          <w:szCs w:val="28"/>
          <w:lang w:eastAsia="en-US"/>
        </w:rPr>
        <w:br/>
        <w:t>а также состав информации, размещаемой в системе в соответствии с такими формами;</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порядок хранения, обработки и предоставления информации, содержащейся в системе;</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порядок ведения соответствующих реестров в системе;</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порядок предоставления доступа к системе и к информации, размещенной </w:t>
      </w:r>
      <w:r w:rsidRPr="001A2E5D">
        <w:rPr>
          <w:rFonts w:ascii="Times New Roman" w:eastAsia="Calibri" w:hAnsi="Times New Roman" w:cs="Times New Roman"/>
          <w:sz w:val="28"/>
          <w:szCs w:val="28"/>
          <w:lang w:eastAsia="en-US"/>
        </w:rPr>
        <w:br/>
        <w:t xml:space="preserve">в системе, а также сроки регистрации в системе поставщиков информации </w:t>
      </w:r>
      <w:r w:rsidRPr="001A2E5D">
        <w:rPr>
          <w:rFonts w:ascii="Times New Roman" w:eastAsia="Calibri" w:hAnsi="Times New Roman" w:cs="Times New Roman"/>
          <w:sz w:val="28"/>
          <w:szCs w:val="28"/>
          <w:lang w:eastAsia="en-US"/>
        </w:rPr>
        <w:br/>
        <w:t>и пользователей информации;</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1A2E5D">
        <w:rPr>
          <w:rFonts w:ascii="Times New Roman" w:eastAsia="Calibri" w:hAnsi="Times New Roman" w:cs="Times New Roman"/>
          <w:sz w:val="28"/>
          <w:szCs w:val="28"/>
          <w:lang w:eastAsia="en-US"/>
        </w:rPr>
        <w:br/>
        <w:t xml:space="preserve">в электронной форме, порядок взаимодействия иных информационных систем </w:t>
      </w:r>
      <w:r w:rsidRPr="001A2E5D">
        <w:rPr>
          <w:rFonts w:ascii="Times New Roman" w:eastAsia="Calibri" w:hAnsi="Times New Roman" w:cs="Times New Roman"/>
          <w:sz w:val="28"/>
          <w:szCs w:val="28"/>
          <w:lang w:eastAsia="en-US"/>
        </w:rPr>
        <w:br/>
        <w:t>с системой, а также единые форматы для информационного взаимодействия иных информационных систем с системой;</w:t>
      </w:r>
    </w:p>
    <w:p w:rsidR="00E06D32" w:rsidRPr="001A2E5D" w:rsidRDefault="00E06D32" w:rsidP="00E06D32">
      <w:pPr>
        <w:tabs>
          <w:tab w:val="left" w:pos="6663"/>
        </w:tabs>
        <w:autoSpaceDE w:val="0"/>
        <w:autoSpaceDN w:val="0"/>
        <w:adjustRightInd w:val="0"/>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адрес официального сайта системы в информационно-телекоммуникационной сети "Интернет"</w:t>
      </w:r>
    </w:p>
    <w:p w:rsidR="00E06D32" w:rsidRPr="001A2E5D" w:rsidRDefault="00E06D32" w:rsidP="00E06D32">
      <w:pPr>
        <w:tabs>
          <w:tab w:val="left" w:pos="6663"/>
        </w:tabs>
        <w:spacing w:after="0" w:line="360" w:lineRule="auto"/>
        <w:ind w:firstLine="539"/>
        <w:jc w:val="both"/>
        <w:rPr>
          <w:rFonts w:ascii="Times New Roman" w:eastAsia="Calibri" w:hAnsi="Times New Roman" w:cs="Times New Roman"/>
          <w:sz w:val="28"/>
          <w:szCs w:val="28"/>
          <w:lang w:eastAsia="en-US"/>
        </w:rPr>
      </w:pPr>
      <w:r w:rsidRPr="001A2E5D">
        <w:rPr>
          <w:rFonts w:ascii="Times New Roman" w:eastAsia="Calibri" w:hAnsi="Times New Roman" w:cs="Times New Roman"/>
          <w:sz w:val="28"/>
          <w:szCs w:val="28"/>
          <w:lang w:eastAsia="en-US"/>
        </w:rPr>
        <w:t xml:space="preserve">4. Оператором системы является российский экологический оператор, осуществляющий правомочия обладателя информационного ресурса системы </w:t>
      </w:r>
      <w:r w:rsidRPr="001A2E5D">
        <w:rPr>
          <w:rFonts w:ascii="Times New Roman" w:eastAsia="Calibri" w:hAnsi="Times New Roman" w:cs="Times New Roman"/>
          <w:sz w:val="28"/>
          <w:szCs w:val="28"/>
          <w:lang w:eastAsia="en-US"/>
        </w:rPr>
        <w:br/>
        <w:t xml:space="preserve">и обладателя прав на результаты интеллектуальной деятельности, связанные </w:t>
      </w:r>
      <w:r w:rsidRPr="001A2E5D">
        <w:rPr>
          <w:rFonts w:ascii="Times New Roman" w:eastAsia="Calibri" w:hAnsi="Times New Roman" w:cs="Times New Roman"/>
          <w:sz w:val="28"/>
          <w:szCs w:val="28"/>
          <w:lang w:eastAsia="en-US"/>
        </w:rPr>
        <w:br/>
        <w:t xml:space="preserve">с созданием и развитием системы, в том числе на программные средства системы, от имени Российской Федерации. В целях эксплуатации системы и (или) ее подсистем российский экологический оператор может привлекать в соответствии с законодательством Российской </w:t>
      </w:r>
      <w:proofErr w:type="gramStart"/>
      <w:r w:rsidRPr="001A2E5D">
        <w:rPr>
          <w:rFonts w:ascii="Times New Roman" w:eastAsia="Calibri" w:hAnsi="Times New Roman" w:cs="Times New Roman"/>
          <w:sz w:val="28"/>
          <w:szCs w:val="28"/>
          <w:lang w:eastAsia="en-US"/>
        </w:rPr>
        <w:t>Федерации</w:t>
      </w:r>
      <w:proofErr w:type="gramEnd"/>
      <w:r w:rsidRPr="001A2E5D">
        <w:rPr>
          <w:rFonts w:ascii="Times New Roman" w:eastAsia="Calibri" w:hAnsi="Times New Roman" w:cs="Times New Roman"/>
          <w:sz w:val="28"/>
          <w:szCs w:val="28"/>
          <w:lang w:eastAsia="en-US"/>
        </w:rPr>
        <w:t xml:space="preserve"> создаваемые им юридические лица. </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5.  Система должна содержать, в том числе, следующие реестры:</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bookmarkStart w:id="6" w:name="_Hlk73723519"/>
      <w:r w:rsidRPr="001A2E5D">
        <w:rPr>
          <w:rFonts w:ascii="Times New Roman" w:hAnsi="Times New Roman" w:cs="Times New Roman"/>
          <w:sz w:val="28"/>
          <w:szCs w:val="28"/>
        </w:rPr>
        <w:t xml:space="preserve">реестр производителей </w:t>
      </w:r>
      <w:r>
        <w:rPr>
          <w:rFonts w:ascii="Times New Roman" w:hAnsi="Times New Roman" w:cs="Times New Roman"/>
          <w:sz w:val="28"/>
          <w:szCs w:val="28"/>
        </w:rPr>
        <w:t xml:space="preserve">товаров, </w:t>
      </w:r>
      <w:r w:rsidRPr="001A2E5D">
        <w:rPr>
          <w:rFonts w:ascii="Times New Roman" w:hAnsi="Times New Roman" w:cs="Times New Roman"/>
          <w:sz w:val="28"/>
          <w:szCs w:val="28"/>
        </w:rPr>
        <w:t>импортеров товаров;</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реестр товаров, упаковки товаров;</w:t>
      </w:r>
    </w:p>
    <w:p w:rsidR="00E06D32"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 xml:space="preserve">реестр юридических лиц или индивидуальных предпринимателей, осуществляющих деятельность по обращению с отходами от использования товаров; </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реестр недобросовестных лиц, осуществляющих обращение с отходами от использования товаров.</w:t>
      </w:r>
    </w:p>
    <w:bookmarkEnd w:id="6"/>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 xml:space="preserve">6. </w:t>
      </w:r>
      <w:proofErr w:type="gramStart"/>
      <w:r w:rsidRPr="001A2E5D">
        <w:rPr>
          <w:rFonts w:ascii="Times New Roman" w:hAnsi="Times New Roman" w:cs="Times New Roman"/>
          <w:sz w:val="28"/>
          <w:szCs w:val="28"/>
        </w:rPr>
        <w:t>Поставщиками информации являются российский экологический оператор,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roofErr w:type="gramEnd"/>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 xml:space="preserve">7. Пользователями информации, содержащейся в системе, являются российский экологический оператор, федеральные органы исполнительной власти, органы исполнительной власти субъектов Российской Федерации, органы местного самоуправления, а также юридические лица, индивидуальные предприниматели и физические лица. </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E06D32" w:rsidRPr="001A2E5D" w:rsidRDefault="00E06D32" w:rsidP="00E06D32">
      <w:pPr>
        <w:tabs>
          <w:tab w:val="left" w:pos="6663"/>
        </w:tabs>
        <w:spacing w:after="0" w:line="360" w:lineRule="auto"/>
        <w:ind w:firstLine="539"/>
        <w:jc w:val="both"/>
        <w:rPr>
          <w:rFonts w:ascii="Times New Roman" w:hAnsi="Times New Roman" w:cs="Times New Roman"/>
          <w:b/>
          <w:bCs/>
          <w:sz w:val="28"/>
          <w:szCs w:val="28"/>
        </w:rPr>
      </w:pPr>
      <w:r w:rsidRPr="001A2E5D">
        <w:rPr>
          <w:rFonts w:ascii="Times New Roman" w:hAnsi="Times New Roman" w:cs="Times New Roman"/>
          <w:b/>
          <w:bCs/>
          <w:sz w:val="28"/>
          <w:szCs w:val="28"/>
        </w:rPr>
        <w:t>Статья 24</w:t>
      </w:r>
      <w:r>
        <w:rPr>
          <w:rFonts w:ascii="Times New Roman" w:hAnsi="Times New Roman" w:cs="Times New Roman"/>
          <w:b/>
          <w:bCs/>
          <w:sz w:val="28"/>
          <w:szCs w:val="28"/>
        </w:rPr>
        <w:t>.4</w:t>
      </w:r>
      <w:r w:rsidRPr="001A2E5D">
        <w:rPr>
          <w:rFonts w:ascii="Times New Roman" w:hAnsi="Times New Roman" w:cs="Times New Roman"/>
          <w:b/>
          <w:bCs/>
          <w:sz w:val="28"/>
          <w:szCs w:val="28"/>
        </w:rPr>
        <w:t>. Предоставление информации для включения в единую государственную информационную систему учета отходов от использования товаров</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с использованием программных средств системы.</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3. В случае</w:t>
      </w:r>
      <w:proofErr w:type="gramStart"/>
      <w:r w:rsidRPr="001A2E5D">
        <w:rPr>
          <w:rFonts w:ascii="Times New Roman" w:hAnsi="Times New Roman" w:cs="Times New Roman"/>
          <w:sz w:val="28"/>
          <w:szCs w:val="28"/>
        </w:rPr>
        <w:t>,</w:t>
      </w:r>
      <w:proofErr w:type="gramEnd"/>
      <w:r w:rsidRPr="001A2E5D">
        <w:rPr>
          <w:rFonts w:ascii="Times New Roman" w:hAnsi="Times New Roman" w:cs="Times New Roman"/>
          <w:sz w:val="28"/>
          <w:szCs w:val="28"/>
        </w:rPr>
        <w:t xml:space="preserve">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4. Поставщики информации обеспечивают полноту, достоверность, актуальность информации и своевременность ее размещения в системе.</w:t>
      </w:r>
    </w:p>
    <w:p w:rsidR="00E06D32" w:rsidRPr="001A2E5D" w:rsidRDefault="00E06D32" w:rsidP="00E06D32">
      <w:pPr>
        <w:tabs>
          <w:tab w:val="left" w:pos="6663"/>
        </w:tabs>
        <w:spacing w:after="0" w:line="360" w:lineRule="auto"/>
        <w:ind w:firstLine="539"/>
        <w:jc w:val="both"/>
        <w:rPr>
          <w:rFonts w:ascii="Times New Roman" w:hAnsi="Times New Roman" w:cs="Times New Roman"/>
          <w:b/>
          <w:bCs/>
          <w:sz w:val="28"/>
          <w:szCs w:val="28"/>
        </w:rPr>
      </w:pPr>
      <w:r w:rsidRPr="001A2E5D">
        <w:rPr>
          <w:rFonts w:ascii="Times New Roman" w:hAnsi="Times New Roman" w:cs="Times New Roman"/>
          <w:b/>
          <w:bCs/>
          <w:sz w:val="28"/>
          <w:szCs w:val="28"/>
        </w:rPr>
        <w:t>Статья 24</w:t>
      </w:r>
      <w:r>
        <w:rPr>
          <w:rFonts w:ascii="Times New Roman" w:hAnsi="Times New Roman" w:cs="Times New Roman"/>
          <w:b/>
          <w:bCs/>
          <w:sz w:val="28"/>
          <w:szCs w:val="28"/>
        </w:rPr>
        <w:t>.5</w:t>
      </w:r>
      <w:r w:rsidRPr="001A2E5D">
        <w:rPr>
          <w:rFonts w:ascii="Times New Roman" w:hAnsi="Times New Roman" w:cs="Times New Roman"/>
          <w:b/>
          <w:bCs/>
          <w:sz w:val="28"/>
          <w:szCs w:val="28"/>
        </w:rPr>
        <w:t>. Экологический сбор</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1. Экологический сбор уплачивается производителями товаров, импортерами товаров в Фонд расширенной ответственности производителей и импортеров товаров, который создается в соответствии со статьей 24</w:t>
      </w:r>
      <w:r>
        <w:rPr>
          <w:rFonts w:ascii="Times New Roman" w:hAnsi="Times New Roman" w:cs="Times New Roman"/>
          <w:sz w:val="28"/>
          <w:szCs w:val="28"/>
        </w:rPr>
        <w:t>.5.1</w:t>
      </w:r>
      <w:r>
        <w:rPr>
          <w:rFonts w:ascii="Times New Roman" w:hAnsi="Times New Roman" w:cs="Times New Roman"/>
          <w:sz w:val="28"/>
          <w:szCs w:val="28"/>
          <w:vertAlign w:val="superscript"/>
        </w:rPr>
        <w:t xml:space="preserve"> </w:t>
      </w:r>
      <w:r w:rsidRPr="001A2E5D">
        <w:rPr>
          <w:rFonts w:ascii="Times New Roman" w:hAnsi="Times New Roman" w:cs="Times New Roman"/>
          <w:sz w:val="28"/>
          <w:szCs w:val="28"/>
        </w:rPr>
        <w:t>настоящего федерального закона.</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2. Экологический сбор уплачивается производителями товаров, импортерами товаров до 1 апреля и 1 октября, следующих за отчетным полугодием. В отношении упаковки товаров экологический сбор уплачивается производителями товаров, импортерами товаров в этой упаковке.</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 xml:space="preserve">3. Экологический сбор не уплачивается в отношении количества товаров, </w:t>
      </w:r>
      <w:r>
        <w:rPr>
          <w:rFonts w:ascii="Times New Roman" w:hAnsi="Times New Roman" w:cs="Times New Roman"/>
          <w:sz w:val="28"/>
          <w:szCs w:val="28"/>
        </w:rPr>
        <w:t xml:space="preserve">в том числе </w:t>
      </w:r>
      <w:r w:rsidRPr="001A2E5D">
        <w:rPr>
          <w:rFonts w:ascii="Times New Roman" w:hAnsi="Times New Roman" w:cs="Times New Roman"/>
          <w:sz w:val="28"/>
          <w:szCs w:val="28"/>
        </w:rPr>
        <w:t>товаров</w:t>
      </w:r>
      <w:r>
        <w:rPr>
          <w:rFonts w:ascii="Times New Roman" w:hAnsi="Times New Roman" w:cs="Times New Roman"/>
          <w:sz w:val="28"/>
          <w:szCs w:val="28"/>
        </w:rPr>
        <w:t xml:space="preserve"> в упаковке</w:t>
      </w:r>
      <w:r w:rsidRPr="001A2E5D">
        <w:rPr>
          <w:rFonts w:ascii="Times New Roman" w:hAnsi="Times New Roman" w:cs="Times New Roman"/>
          <w:sz w:val="28"/>
          <w:szCs w:val="28"/>
        </w:rPr>
        <w:t>, которые вывозятся из Российской Федерации.</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В случае</w:t>
      </w:r>
      <w:proofErr w:type="gramStart"/>
      <w:r w:rsidRPr="001A2E5D">
        <w:rPr>
          <w:rFonts w:ascii="Times New Roman" w:hAnsi="Times New Roman" w:cs="Times New Roman"/>
          <w:sz w:val="28"/>
          <w:szCs w:val="28"/>
        </w:rPr>
        <w:t>,</w:t>
      </w:r>
      <w:proofErr w:type="gramEnd"/>
      <w:r w:rsidRPr="001A2E5D">
        <w:rPr>
          <w:rFonts w:ascii="Times New Roman" w:hAnsi="Times New Roman" w:cs="Times New Roman"/>
          <w:sz w:val="28"/>
          <w:szCs w:val="28"/>
        </w:rPr>
        <w:t xml:space="preserve"> если товары, </w:t>
      </w:r>
      <w:r>
        <w:rPr>
          <w:rFonts w:ascii="Times New Roman" w:hAnsi="Times New Roman" w:cs="Times New Roman"/>
          <w:sz w:val="28"/>
          <w:szCs w:val="28"/>
        </w:rPr>
        <w:t xml:space="preserve">в том числе </w:t>
      </w:r>
      <w:r w:rsidRPr="001A2E5D">
        <w:rPr>
          <w:rFonts w:ascii="Times New Roman" w:hAnsi="Times New Roman" w:cs="Times New Roman"/>
          <w:sz w:val="28"/>
          <w:szCs w:val="28"/>
        </w:rPr>
        <w:t>товар</w:t>
      </w:r>
      <w:r>
        <w:rPr>
          <w:rFonts w:ascii="Times New Roman" w:hAnsi="Times New Roman" w:cs="Times New Roman"/>
          <w:sz w:val="28"/>
          <w:szCs w:val="28"/>
        </w:rPr>
        <w:t>ы в упаковке,</w:t>
      </w:r>
      <w:r w:rsidRPr="001A2E5D">
        <w:rPr>
          <w:rFonts w:ascii="Times New Roman" w:hAnsi="Times New Roman" w:cs="Times New Roman"/>
          <w:sz w:val="28"/>
          <w:szCs w:val="28"/>
        </w:rPr>
        <w:t xml:space="preserve"> был</w:t>
      </w:r>
      <w:r>
        <w:rPr>
          <w:rFonts w:ascii="Times New Roman" w:hAnsi="Times New Roman" w:cs="Times New Roman"/>
          <w:sz w:val="28"/>
          <w:szCs w:val="28"/>
        </w:rPr>
        <w:t>и</w:t>
      </w:r>
      <w:r w:rsidRPr="001A2E5D">
        <w:rPr>
          <w:rFonts w:ascii="Times New Roman" w:hAnsi="Times New Roman" w:cs="Times New Roman"/>
          <w:sz w:val="28"/>
          <w:szCs w:val="28"/>
        </w:rPr>
        <w:t xml:space="preserve"> вывезен</w:t>
      </w:r>
      <w:r>
        <w:rPr>
          <w:rFonts w:ascii="Times New Roman" w:hAnsi="Times New Roman" w:cs="Times New Roman"/>
          <w:sz w:val="28"/>
          <w:szCs w:val="28"/>
        </w:rPr>
        <w:t>ы</w:t>
      </w:r>
      <w:r w:rsidRPr="001A2E5D">
        <w:rPr>
          <w:rFonts w:ascii="Times New Roman" w:hAnsi="Times New Roman" w:cs="Times New Roman"/>
          <w:sz w:val="28"/>
          <w:szCs w:val="28"/>
        </w:rPr>
        <w:t xml:space="preserve">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количеству вывезенных товаров, упаковки товаров.</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 xml:space="preserve">4. Ставка экологического сбора </w:t>
      </w:r>
      <w:r>
        <w:rPr>
          <w:rFonts w:ascii="Times New Roman" w:hAnsi="Times New Roman" w:cs="Times New Roman"/>
          <w:sz w:val="28"/>
          <w:szCs w:val="28"/>
        </w:rPr>
        <w:t>определяется путем умножения базовой ставки экологического сбора и коэффициента, учитывающего экологические характеристики товара, упаковки товара.</w:t>
      </w:r>
      <w:r w:rsidRPr="00CD6072">
        <w:rPr>
          <w:rFonts w:ascii="Times New Roman" w:hAnsi="Times New Roman" w:cs="Times New Roman"/>
          <w:sz w:val="28"/>
          <w:szCs w:val="28"/>
        </w:rPr>
        <w:t xml:space="preserve"> </w:t>
      </w:r>
      <w:r>
        <w:rPr>
          <w:rFonts w:ascii="Times New Roman" w:hAnsi="Times New Roman" w:cs="Times New Roman"/>
          <w:sz w:val="28"/>
          <w:szCs w:val="28"/>
        </w:rPr>
        <w:t xml:space="preserve">Базовая ставка экологического сбора </w:t>
      </w:r>
      <w:r w:rsidRPr="001A2E5D">
        <w:rPr>
          <w:rFonts w:ascii="Times New Roman" w:hAnsi="Times New Roman" w:cs="Times New Roman"/>
          <w:sz w:val="28"/>
          <w:szCs w:val="28"/>
        </w:rPr>
        <w:t>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w:t>
      </w:r>
      <w:r>
        <w:rPr>
          <w:rFonts w:ascii="Times New Roman" w:hAnsi="Times New Roman" w:cs="Times New Roman"/>
          <w:sz w:val="28"/>
          <w:szCs w:val="28"/>
        </w:rPr>
        <w:t>.</w:t>
      </w:r>
    </w:p>
    <w:p w:rsidR="00E06D32" w:rsidRPr="00CD6072"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 xml:space="preserve">Ставки экологического сбора определяются на основании методики расчёта ставок экологического сбора, утвержденной Правительством Российской Федерации. </w:t>
      </w:r>
    </w:p>
    <w:p w:rsidR="00E06D32" w:rsidRDefault="00E06D32" w:rsidP="00E06D32">
      <w:pPr>
        <w:tabs>
          <w:tab w:val="left" w:pos="6663"/>
        </w:tabs>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Базовые с</w:t>
      </w:r>
      <w:r w:rsidRPr="006348AD">
        <w:rPr>
          <w:rFonts w:ascii="Times New Roman" w:hAnsi="Times New Roman" w:cs="Times New Roman"/>
          <w:sz w:val="28"/>
          <w:szCs w:val="28"/>
        </w:rPr>
        <w:t xml:space="preserve">тавки экологического сбора по каждой группе товаров, группе упаковки товаров, </w:t>
      </w:r>
      <w:proofErr w:type="gramStart"/>
      <w:r w:rsidRPr="006348AD">
        <w:rPr>
          <w:rFonts w:ascii="Times New Roman" w:hAnsi="Times New Roman" w:cs="Times New Roman"/>
          <w:sz w:val="28"/>
          <w:szCs w:val="28"/>
        </w:rPr>
        <w:t>отходы</w:t>
      </w:r>
      <w:proofErr w:type="gramEnd"/>
      <w:r w:rsidRPr="006348AD">
        <w:rPr>
          <w:rFonts w:ascii="Times New Roman" w:hAnsi="Times New Roman" w:cs="Times New Roman"/>
          <w:sz w:val="28"/>
          <w:szCs w:val="28"/>
        </w:rPr>
        <w:t xml:space="preserve"> от использования которых подлежат утилизации, устанавливаются Правительством Российской Федерации.</w:t>
      </w:r>
      <w:r>
        <w:rPr>
          <w:rFonts w:ascii="Times New Roman" w:hAnsi="Times New Roman" w:cs="Times New Roman"/>
          <w:sz w:val="28"/>
          <w:szCs w:val="28"/>
        </w:rPr>
        <w:t xml:space="preserve"> </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5.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произведенных на территории Российской Федерации или выпущенных для внутреннего потребления, и на норматив утилизации, выраженный в относительных единицах</w:t>
      </w:r>
      <w:r>
        <w:rPr>
          <w:rFonts w:ascii="Times New Roman" w:hAnsi="Times New Roman" w:cs="Times New Roman"/>
          <w:sz w:val="28"/>
          <w:szCs w:val="28"/>
        </w:rPr>
        <w:t>.</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 xml:space="preserve">В случае </w:t>
      </w:r>
      <w:proofErr w:type="spellStart"/>
      <w:r w:rsidRPr="001A2E5D">
        <w:rPr>
          <w:rFonts w:ascii="Times New Roman" w:hAnsi="Times New Roman" w:cs="Times New Roman"/>
          <w:sz w:val="28"/>
          <w:szCs w:val="28"/>
        </w:rPr>
        <w:t>недостижения</w:t>
      </w:r>
      <w:proofErr w:type="spellEnd"/>
      <w:r w:rsidRPr="001A2E5D">
        <w:rPr>
          <w:rFonts w:ascii="Times New Roman" w:hAnsi="Times New Roman" w:cs="Times New Roman"/>
          <w:sz w:val="28"/>
          <w:szCs w:val="28"/>
        </w:rPr>
        <w:t xml:space="preserve"> производителем товаров, импортером товаров нормативов утилизации, экологический сбор также умножаемся на коэффициент, равный двойной разнице между нормативом утилизации и достигнутым объемом утилизации отходов.</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6. В случае</w:t>
      </w:r>
      <w:proofErr w:type="gramStart"/>
      <w:r w:rsidRPr="001A2E5D">
        <w:rPr>
          <w:rFonts w:ascii="Times New Roman" w:hAnsi="Times New Roman" w:cs="Times New Roman"/>
          <w:sz w:val="28"/>
          <w:szCs w:val="28"/>
        </w:rPr>
        <w:t>,</w:t>
      </w:r>
      <w:proofErr w:type="gramEnd"/>
      <w:r w:rsidRPr="001A2E5D">
        <w:rPr>
          <w:rFonts w:ascii="Times New Roman" w:hAnsi="Times New Roman" w:cs="Times New Roman"/>
          <w:sz w:val="28"/>
          <w:szCs w:val="28"/>
        </w:rPr>
        <w:t xml:space="preserve"> если товар, упаковка товара, подлежащие утилизации, произведены из вторичного сырья, экологический сбор также умножается на понижающий коэффициент, рассчитываемый как разница между единицей и долей вторичного сырья, использованного при производстве таких товаров, упаковки товара.</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7. Особенности расчета экологического сбора</w:t>
      </w:r>
      <w:r>
        <w:rPr>
          <w:rFonts w:ascii="Times New Roman" w:hAnsi="Times New Roman" w:cs="Times New Roman"/>
          <w:sz w:val="28"/>
          <w:szCs w:val="28"/>
        </w:rPr>
        <w:t xml:space="preserve"> для</w:t>
      </w:r>
      <w:r w:rsidRPr="001A2E5D">
        <w:rPr>
          <w:rFonts w:ascii="Times New Roman" w:hAnsi="Times New Roman" w:cs="Times New Roman"/>
          <w:sz w:val="28"/>
          <w:szCs w:val="28"/>
        </w:rPr>
        <w:t xml:space="preserve"> субъект</w:t>
      </w:r>
      <w:r>
        <w:rPr>
          <w:rFonts w:ascii="Times New Roman" w:hAnsi="Times New Roman" w:cs="Times New Roman"/>
          <w:sz w:val="28"/>
          <w:szCs w:val="28"/>
        </w:rPr>
        <w:t>ов</w:t>
      </w:r>
      <w:r w:rsidRPr="001A2E5D">
        <w:rPr>
          <w:rFonts w:ascii="Times New Roman" w:hAnsi="Times New Roman" w:cs="Times New Roman"/>
          <w:sz w:val="28"/>
          <w:szCs w:val="28"/>
        </w:rPr>
        <w:t xml:space="preserve"> малого и среднего предпринимательства устанавливаются Правительством Российской Федерации.</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 xml:space="preserve">8. Порядок взимания экологического сбора (в том числе порядок его исчисления, порядок осуществления </w:t>
      </w:r>
      <w:proofErr w:type="gramStart"/>
      <w:r w:rsidRPr="001A2E5D">
        <w:rPr>
          <w:rFonts w:ascii="Times New Roman" w:hAnsi="Times New Roman" w:cs="Times New Roman"/>
          <w:sz w:val="28"/>
          <w:szCs w:val="28"/>
        </w:rPr>
        <w:t>контроля за</w:t>
      </w:r>
      <w:proofErr w:type="gramEnd"/>
      <w:r w:rsidRPr="001A2E5D">
        <w:rPr>
          <w:rFonts w:ascii="Times New Roman" w:hAnsi="Times New Roman" w:cs="Times New Roman"/>
          <w:sz w:val="28"/>
          <w:szCs w:val="28"/>
        </w:rPr>
        <w:t xml:space="preserve">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w:t>
      </w:r>
      <w:r w:rsidRPr="001A2E5D" w:rsidDel="000B4C8A">
        <w:rPr>
          <w:rFonts w:ascii="Times New Roman" w:hAnsi="Times New Roman" w:cs="Times New Roman"/>
          <w:sz w:val="28"/>
          <w:szCs w:val="28"/>
        </w:rPr>
        <w:t xml:space="preserve"> </w:t>
      </w:r>
      <w:r w:rsidRPr="001A2E5D">
        <w:rPr>
          <w:rFonts w:ascii="Times New Roman" w:hAnsi="Times New Roman" w:cs="Times New Roman"/>
          <w:sz w:val="28"/>
          <w:szCs w:val="28"/>
        </w:rPr>
        <w:t>в порядке, определенном в соответствии с пунктом 8 настоящей статьи</w:t>
      </w:r>
      <w:proofErr w:type="gramStart"/>
      <w:r w:rsidRPr="001A2E5D">
        <w:rPr>
          <w:rFonts w:ascii="Times New Roman" w:hAnsi="Times New Roman" w:cs="Times New Roman"/>
          <w:sz w:val="28"/>
          <w:szCs w:val="28"/>
        </w:rPr>
        <w:t>.</w:t>
      </w:r>
      <w:r>
        <w:rPr>
          <w:rFonts w:ascii="Times New Roman" w:hAnsi="Times New Roman" w:cs="Times New Roman"/>
          <w:sz w:val="28"/>
          <w:szCs w:val="28"/>
        </w:rPr>
        <w:t>»;</w:t>
      </w:r>
      <w:proofErr w:type="gramEnd"/>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 дополнить статьей 24.5.1 следующего содержания:</w:t>
      </w:r>
    </w:p>
    <w:p w:rsidR="00E06D32" w:rsidRPr="001A2E5D" w:rsidRDefault="00E06D32" w:rsidP="00E06D32">
      <w:pPr>
        <w:tabs>
          <w:tab w:val="left" w:pos="6663"/>
        </w:tabs>
        <w:spacing w:after="0" w:line="36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w:t>
      </w:r>
      <w:r w:rsidRPr="001A2E5D">
        <w:rPr>
          <w:rFonts w:ascii="Times New Roman" w:hAnsi="Times New Roman" w:cs="Times New Roman"/>
          <w:b/>
          <w:bCs/>
          <w:sz w:val="28"/>
          <w:szCs w:val="28"/>
        </w:rPr>
        <w:t>Статья 24</w:t>
      </w:r>
      <w:r>
        <w:rPr>
          <w:rFonts w:ascii="Times New Roman" w:hAnsi="Times New Roman" w:cs="Times New Roman"/>
          <w:b/>
          <w:bCs/>
          <w:sz w:val="28"/>
          <w:szCs w:val="28"/>
        </w:rPr>
        <w:t>.5.1</w:t>
      </w:r>
      <w:r w:rsidRPr="001A2E5D">
        <w:rPr>
          <w:rFonts w:ascii="Times New Roman" w:hAnsi="Times New Roman" w:cs="Times New Roman"/>
          <w:b/>
          <w:bCs/>
          <w:sz w:val="28"/>
          <w:szCs w:val="28"/>
        </w:rPr>
        <w:t>. Фонд расширенной ответственности производителей и импортеров товаров</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1. Фонд расширенной ответственности производителей и импортеров товаров (далее – Фонд) является целевым фондом, который создается за счет средств экологического сбора.</w:t>
      </w:r>
      <w:r>
        <w:rPr>
          <w:rFonts w:ascii="Times New Roman" w:hAnsi="Times New Roman" w:cs="Times New Roman"/>
          <w:sz w:val="28"/>
          <w:szCs w:val="28"/>
        </w:rPr>
        <w:t xml:space="preserve"> Фонд создается </w:t>
      </w:r>
      <w:r w:rsidRPr="001A2E5D">
        <w:rPr>
          <w:rFonts w:ascii="Times New Roman" w:hAnsi="Times New Roman" w:cs="Times New Roman"/>
          <w:sz w:val="28"/>
          <w:szCs w:val="28"/>
        </w:rPr>
        <w:t>и управляется российским экологическим оператором</w:t>
      </w:r>
      <w:r>
        <w:rPr>
          <w:rFonts w:ascii="Times New Roman" w:hAnsi="Times New Roman" w:cs="Times New Roman"/>
          <w:sz w:val="28"/>
          <w:szCs w:val="28"/>
        </w:rPr>
        <w:t>.</w:t>
      </w:r>
      <w:r w:rsidRPr="001A2E5D">
        <w:rPr>
          <w:rFonts w:ascii="Times New Roman" w:hAnsi="Times New Roman" w:cs="Times New Roman"/>
          <w:sz w:val="28"/>
          <w:szCs w:val="28"/>
        </w:rPr>
        <w:t xml:space="preserve"> </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2. Средства экологического сбора, уплаченные производителями товаров, импортерами товаров, учитываются на счетах, которые могут быть открыты в российских кредитных организациях, соответствующих требованиям, установленным Правительством Российской Федерации.</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 xml:space="preserve">3. </w:t>
      </w:r>
      <w:bookmarkStart w:id="7" w:name="_Hlk73724437"/>
      <w:r w:rsidRPr="001A2E5D">
        <w:rPr>
          <w:rFonts w:ascii="Times New Roman" w:hAnsi="Times New Roman" w:cs="Times New Roman"/>
          <w:sz w:val="28"/>
          <w:szCs w:val="28"/>
        </w:rPr>
        <w:t>Средства в объеме поступившего в Фонд экологического сбора направляются на организацию деятельности по сбору, транспортированию, обработке и утилизации отходов от использования товаров</w:t>
      </w:r>
      <w:bookmarkEnd w:id="7"/>
      <w:r w:rsidRPr="001A2E5D">
        <w:rPr>
          <w:rFonts w:ascii="Times New Roman" w:hAnsi="Times New Roman" w:cs="Times New Roman"/>
          <w:sz w:val="28"/>
          <w:szCs w:val="28"/>
        </w:rPr>
        <w:t>.</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 xml:space="preserve">Расходование средств поступившего в Фонд экологического сбора осуществляется российским экологическим оператором в порядке, установленном Правительством Российской Федерации. </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 xml:space="preserve">Средства экологического сбора также </w:t>
      </w:r>
      <w:bookmarkStart w:id="8" w:name="_Hlk73724658"/>
      <w:r w:rsidRPr="001A2E5D">
        <w:rPr>
          <w:rFonts w:ascii="Times New Roman" w:hAnsi="Times New Roman" w:cs="Times New Roman"/>
          <w:sz w:val="28"/>
          <w:szCs w:val="28"/>
        </w:rPr>
        <w:t xml:space="preserve">используются </w:t>
      </w:r>
      <w:proofErr w:type="gramStart"/>
      <w:r w:rsidRPr="001A2E5D">
        <w:rPr>
          <w:rFonts w:ascii="Times New Roman" w:hAnsi="Times New Roman" w:cs="Times New Roman"/>
          <w:sz w:val="28"/>
          <w:szCs w:val="28"/>
        </w:rPr>
        <w:t>в целях снижения размера платы за коммунальную услугу по обращению с твердыми коммунальными отходами для населения</w:t>
      </w:r>
      <w:proofErr w:type="gramEnd"/>
      <w:r w:rsidRPr="001A2E5D">
        <w:rPr>
          <w:rFonts w:ascii="Times New Roman" w:hAnsi="Times New Roman" w:cs="Times New Roman"/>
          <w:sz w:val="28"/>
          <w:szCs w:val="28"/>
        </w:rPr>
        <w:t xml:space="preserve"> Российской Федерации </w:t>
      </w:r>
      <w:bookmarkEnd w:id="8"/>
      <w:r w:rsidRPr="001A2E5D">
        <w:rPr>
          <w:rFonts w:ascii="Times New Roman" w:hAnsi="Times New Roman" w:cs="Times New Roman"/>
          <w:sz w:val="28"/>
          <w:szCs w:val="28"/>
        </w:rPr>
        <w:t xml:space="preserve">в порядке, установленном Правительством Российской Федерации. </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Средства экологического сбора могут быть предоставлены лицам, осуществляющим сбор, обработку, транспортирование и утилизацию отходов от использования товаров, информация о которых включена в реестр лиц, осуществляющих деятельность по обращению с отходами от использования товаров, в целях компенсации затрат на осуществление указанной деятельности.</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bookmarkStart w:id="9" w:name="_Hlk73724596"/>
      <w:r w:rsidRPr="001A2E5D">
        <w:rPr>
          <w:rFonts w:ascii="Times New Roman" w:hAnsi="Times New Roman" w:cs="Times New Roman"/>
          <w:sz w:val="28"/>
          <w:szCs w:val="28"/>
        </w:rPr>
        <w:t>Не допускается предоставление средств экологического сбора лицам, включенным в реестр недобросовестных лиц, осуществляющих деятельность по обращению с отходами от использования товаров.</w:t>
      </w:r>
    </w:p>
    <w:bookmarkEnd w:id="9"/>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sidRPr="001A2E5D">
        <w:rPr>
          <w:rFonts w:ascii="Times New Roman" w:hAnsi="Times New Roman" w:cs="Times New Roman"/>
          <w:sz w:val="28"/>
          <w:szCs w:val="28"/>
        </w:rPr>
        <w:t>5. Средства Фонда подлежат обособленному учету.</w:t>
      </w:r>
    </w:p>
    <w:p w:rsidR="00E06D32" w:rsidRPr="001A2E5D" w:rsidRDefault="00E06D32" w:rsidP="00E06D32">
      <w:pPr>
        <w:tabs>
          <w:tab w:val="left" w:pos="6663"/>
        </w:tabs>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 </w:t>
      </w:r>
      <w:r w:rsidRPr="001A2E5D">
        <w:rPr>
          <w:rFonts w:ascii="Times New Roman" w:hAnsi="Times New Roman" w:cs="Times New Roman"/>
          <w:sz w:val="28"/>
          <w:szCs w:val="28"/>
        </w:rPr>
        <w:t>На денежные средства, поступившие в Фонд за счет уплаты экологического сбора, не может быть обращено взыскание по обязательствам российского экологического оператора</w:t>
      </w:r>
      <w:proofErr w:type="gramStart"/>
      <w:r w:rsidRPr="001A2E5D">
        <w:rPr>
          <w:rFonts w:ascii="Times New Roman" w:hAnsi="Times New Roman" w:cs="Times New Roman"/>
          <w:sz w:val="28"/>
          <w:szCs w:val="28"/>
        </w:rPr>
        <w:t>.».</w:t>
      </w:r>
      <w:proofErr w:type="gramEnd"/>
    </w:p>
    <w:p w:rsidR="00E06D32" w:rsidRDefault="00E06D32" w:rsidP="00E06D32">
      <w:pPr>
        <w:autoSpaceDE w:val="0"/>
        <w:autoSpaceDN w:val="0"/>
        <w:adjustRightInd w:val="0"/>
        <w:spacing w:after="0" w:line="360" w:lineRule="auto"/>
        <w:jc w:val="both"/>
        <w:rPr>
          <w:rFonts w:ascii="Times New Roman" w:eastAsiaTheme="minorHAnsi" w:hAnsi="Times New Roman" w:cs="Times New Roman"/>
          <w:sz w:val="28"/>
          <w:szCs w:val="28"/>
        </w:rPr>
      </w:pPr>
      <w:bookmarkStart w:id="10" w:name="dst575"/>
      <w:bookmarkStart w:id="11" w:name="dst283"/>
      <w:bookmarkStart w:id="12" w:name="dst576"/>
      <w:bookmarkStart w:id="13" w:name="dst284"/>
      <w:bookmarkStart w:id="14" w:name="Par891"/>
      <w:bookmarkStart w:id="15" w:name="dst579"/>
      <w:bookmarkStart w:id="16" w:name="dst288"/>
      <w:bookmarkStart w:id="17" w:name="Par895"/>
      <w:bookmarkEnd w:id="10"/>
      <w:bookmarkEnd w:id="11"/>
      <w:bookmarkEnd w:id="12"/>
      <w:bookmarkEnd w:id="13"/>
      <w:bookmarkEnd w:id="14"/>
      <w:bookmarkEnd w:id="15"/>
      <w:bookmarkEnd w:id="16"/>
      <w:bookmarkEnd w:id="17"/>
      <w:r w:rsidRPr="001A2E5D">
        <w:rPr>
          <w:rFonts w:ascii="Times New Roman" w:eastAsiaTheme="minorHAnsi" w:hAnsi="Times New Roman" w:cs="Times New Roman"/>
          <w:sz w:val="28"/>
          <w:szCs w:val="28"/>
        </w:rPr>
        <w:tab/>
      </w:r>
    </w:p>
    <w:p w:rsidR="00E06D32" w:rsidRPr="001A2E5D" w:rsidRDefault="00E06D32" w:rsidP="00E06D32">
      <w:pPr>
        <w:autoSpaceDE w:val="0"/>
        <w:autoSpaceDN w:val="0"/>
        <w:adjustRightInd w:val="0"/>
        <w:spacing w:after="0" w:line="360" w:lineRule="auto"/>
        <w:ind w:firstLine="709"/>
        <w:jc w:val="both"/>
        <w:rPr>
          <w:rFonts w:ascii="Times New Roman" w:eastAsiaTheme="minorHAnsi" w:hAnsi="Times New Roman" w:cs="Times New Roman"/>
          <w:b/>
          <w:bCs/>
          <w:sz w:val="28"/>
          <w:szCs w:val="28"/>
        </w:rPr>
      </w:pPr>
      <w:r w:rsidRPr="001A2E5D">
        <w:rPr>
          <w:rFonts w:ascii="Times New Roman" w:eastAsiaTheme="minorHAnsi" w:hAnsi="Times New Roman" w:cs="Times New Roman"/>
          <w:b/>
          <w:bCs/>
          <w:sz w:val="28"/>
          <w:szCs w:val="28"/>
        </w:rPr>
        <w:t>Статья 2</w:t>
      </w:r>
    </w:p>
    <w:p w:rsidR="00E06D32" w:rsidRPr="001A2E5D" w:rsidRDefault="00E06D32" w:rsidP="00E06D32">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1A2E5D">
        <w:rPr>
          <w:rFonts w:ascii="Times New Roman" w:eastAsiaTheme="minorHAnsi" w:hAnsi="Times New Roman" w:cs="Times New Roman"/>
          <w:sz w:val="28"/>
          <w:szCs w:val="28"/>
        </w:rPr>
        <w:t>Статью 8 Федерального закона</w:t>
      </w:r>
      <w:r w:rsidRPr="001A2E5D">
        <w:rPr>
          <w:rFonts w:ascii="Times New Roman" w:eastAsiaTheme="minorHAnsi" w:hAnsi="Times New Roman" w:cs="Times New Roman"/>
          <w:sz w:val="28"/>
          <w:szCs w:val="28"/>
          <w:lang w:eastAsia="en-US"/>
        </w:rPr>
        <w:t xml:space="preserve"> от 28 декабря 2009 года № 381-ФЗ «Об основах государственного регулирования торговой деятельности в Российской Федерации» дополнить пунктом 11 следующего содержания:</w:t>
      </w:r>
    </w:p>
    <w:p w:rsidR="00E06D32" w:rsidRPr="001A2E5D" w:rsidRDefault="00E06D32" w:rsidP="00E06D32">
      <w:pPr>
        <w:shd w:val="clear" w:color="auto" w:fill="FFFFFF"/>
        <w:tabs>
          <w:tab w:val="left" w:pos="6663"/>
        </w:tabs>
        <w:spacing w:after="0" w:line="360" w:lineRule="auto"/>
        <w:ind w:firstLine="709"/>
        <w:jc w:val="both"/>
        <w:rPr>
          <w:rFonts w:ascii="Times New Roman" w:hAnsi="Times New Roman" w:cs="Times New Roman"/>
          <w:sz w:val="28"/>
          <w:szCs w:val="28"/>
        </w:rPr>
      </w:pPr>
      <w:r w:rsidRPr="001A2E5D">
        <w:rPr>
          <w:rFonts w:ascii="Times New Roman" w:eastAsia="Times New Roman" w:hAnsi="Times New Roman" w:cs="Times New Roman"/>
          <w:color w:val="000000"/>
          <w:sz w:val="28"/>
          <w:szCs w:val="28"/>
        </w:rPr>
        <w:t xml:space="preserve">«11. </w:t>
      </w:r>
      <w:r w:rsidRPr="001A2E5D">
        <w:rPr>
          <w:rFonts w:ascii="Times New Roman" w:hAnsi="Times New Roman" w:cs="Times New Roman"/>
          <w:sz w:val="28"/>
          <w:szCs w:val="28"/>
        </w:rPr>
        <w:t xml:space="preserve">Не допускается реализация на территории Российской Федерации товаров, упаковки товаров, информация о которых не внесена в реестр товаров </w:t>
      </w:r>
      <w:r w:rsidRPr="001A2E5D">
        <w:rPr>
          <w:rFonts w:ascii="Times New Roman" w:hAnsi="Times New Roman" w:cs="Times New Roman"/>
          <w:sz w:val="28"/>
          <w:szCs w:val="28"/>
        </w:rPr>
        <w:br/>
        <w:t xml:space="preserve">и упаковки в соответствии с Федеральным законом «Об отходах производства </w:t>
      </w:r>
      <w:r w:rsidRPr="001A2E5D">
        <w:rPr>
          <w:rFonts w:ascii="Times New Roman" w:hAnsi="Times New Roman" w:cs="Times New Roman"/>
          <w:sz w:val="28"/>
          <w:szCs w:val="28"/>
        </w:rPr>
        <w:br/>
        <w:t>и потребления».</w:t>
      </w:r>
    </w:p>
    <w:p w:rsidR="00E06D32" w:rsidRPr="001A2E5D" w:rsidRDefault="00E06D32" w:rsidP="00E06D32">
      <w:pPr>
        <w:shd w:val="clear" w:color="auto" w:fill="FFFFFF"/>
        <w:tabs>
          <w:tab w:val="left" w:pos="6663"/>
        </w:tabs>
        <w:spacing w:after="0" w:line="360" w:lineRule="auto"/>
        <w:ind w:firstLine="709"/>
        <w:jc w:val="both"/>
        <w:rPr>
          <w:rFonts w:ascii="Times New Roman" w:hAnsi="Times New Roman" w:cs="Times New Roman"/>
          <w:b/>
          <w:bCs/>
          <w:sz w:val="28"/>
          <w:szCs w:val="28"/>
        </w:rPr>
      </w:pPr>
    </w:p>
    <w:p w:rsidR="00E06D32" w:rsidRPr="001A2E5D" w:rsidRDefault="00E06D32" w:rsidP="00E06D32">
      <w:pPr>
        <w:shd w:val="clear" w:color="auto" w:fill="FFFFFF"/>
        <w:tabs>
          <w:tab w:val="left" w:pos="6663"/>
        </w:tab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Pr="001A2E5D">
        <w:rPr>
          <w:rFonts w:ascii="Times New Roman" w:hAnsi="Times New Roman" w:cs="Times New Roman"/>
          <w:b/>
          <w:bCs/>
          <w:sz w:val="28"/>
          <w:szCs w:val="28"/>
        </w:rPr>
        <w:t>3</w:t>
      </w:r>
    </w:p>
    <w:p w:rsidR="00E06D32" w:rsidRPr="001A2E5D" w:rsidRDefault="00E06D32" w:rsidP="00E06D32">
      <w:pPr>
        <w:pStyle w:val="ac"/>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1A2E5D">
        <w:rPr>
          <w:rFonts w:ascii="Times New Roman" w:hAnsi="Times New Roman" w:cs="Times New Roman"/>
          <w:sz w:val="28"/>
          <w:szCs w:val="28"/>
        </w:rPr>
        <w:t xml:space="preserve">Настоящий Федеральный закон вступает в силу </w:t>
      </w:r>
      <w:r w:rsidRPr="001A2E5D">
        <w:rPr>
          <w:rFonts w:ascii="Times New Roman" w:eastAsiaTheme="minorHAnsi" w:hAnsi="Times New Roman" w:cs="Times New Roman"/>
          <w:sz w:val="28"/>
          <w:szCs w:val="28"/>
          <w:lang w:eastAsia="en-US"/>
        </w:rPr>
        <w:t>с 1 января 2022 года</w:t>
      </w:r>
      <w:r w:rsidRPr="001A2E5D">
        <w:rPr>
          <w:rFonts w:ascii="Times New Roman" w:hAnsi="Times New Roman" w:cs="Times New Roman"/>
          <w:sz w:val="28"/>
          <w:szCs w:val="28"/>
        </w:rPr>
        <w:t>.</w:t>
      </w:r>
    </w:p>
    <w:p w:rsidR="00E06D32" w:rsidRPr="001A2E5D" w:rsidRDefault="00E06D32" w:rsidP="00E06D32">
      <w:pPr>
        <w:pStyle w:val="ac"/>
        <w:numPr>
          <w:ilvl w:val="0"/>
          <w:numId w:val="4"/>
        </w:numPr>
        <w:shd w:val="clear" w:color="auto" w:fill="FFFFFF"/>
        <w:tabs>
          <w:tab w:val="left" w:pos="0"/>
        </w:tabs>
        <w:spacing w:after="0" w:line="360" w:lineRule="auto"/>
        <w:ind w:left="0" w:firstLine="709"/>
        <w:jc w:val="both"/>
        <w:rPr>
          <w:rFonts w:ascii="Times New Roman" w:hAnsi="Times New Roman" w:cs="Times New Roman"/>
          <w:sz w:val="28"/>
          <w:szCs w:val="28"/>
        </w:rPr>
      </w:pPr>
      <w:r w:rsidRPr="001A2E5D">
        <w:rPr>
          <w:rFonts w:ascii="Times New Roman" w:hAnsi="Times New Roman" w:cs="Times New Roman"/>
          <w:sz w:val="28"/>
          <w:szCs w:val="28"/>
        </w:rPr>
        <w:t>Пункт 20 статьи 24</w:t>
      </w:r>
      <w:r>
        <w:rPr>
          <w:rFonts w:ascii="Times New Roman" w:hAnsi="Times New Roman" w:cs="Times New Roman"/>
          <w:sz w:val="28"/>
          <w:szCs w:val="28"/>
        </w:rPr>
        <w:t>.2</w:t>
      </w:r>
      <w:r w:rsidRPr="001A2E5D">
        <w:rPr>
          <w:rFonts w:ascii="Times New Roman" w:hAnsi="Times New Roman" w:cs="Times New Roman"/>
          <w:sz w:val="28"/>
          <w:szCs w:val="28"/>
        </w:rPr>
        <w:t xml:space="preserve"> </w:t>
      </w:r>
      <w:r w:rsidRPr="001A2E5D">
        <w:rPr>
          <w:rFonts w:ascii="Times New Roman" w:eastAsia="Calibri" w:hAnsi="Times New Roman" w:cs="Times New Roman"/>
          <w:sz w:val="28"/>
          <w:szCs w:val="28"/>
          <w:lang w:eastAsia="en-US"/>
        </w:rPr>
        <w:t xml:space="preserve">Федерального закона от 24 июня 1998 года </w:t>
      </w:r>
      <w:r w:rsidRPr="001A2E5D">
        <w:rPr>
          <w:rFonts w:ascii="Times New Roman" w:eastAsia="Calibri" w:hAnsi="Times New Roman" w:cs="Times New Roman"/>
          <w:sz w:val="28"/>
          <w:szCs w:val="28"/>
          <w:lang w:eastAsia="en-US"/>
        </w:rPr>
        <w:br/>
        <w:t>№ 89-ФЗ «Об отходах производства и потребления»</w:t>
      </w:r>
      <w:r w:rsidRPr="001A2E5D">
        <w:rPr>
          <w:rFonts w:ascii="Times New Roman" w:eastAsiaTheme="minorHAnsi" w:hAnsi="Times New Roman" w:cs="Times New Roman"/>
          <w:sz w:val="28"/>
          <w:szCs w:val="28"/>
          <w:lang w:eastAsia="en-US"/>
        </w:rPr>
        <w:t xml:space="preserve"> (в редакции настоящего Федерального закона) </w:t>
      </w:r>
      <w:r>
        <w:rPr>
          <w:rFonts w:ascii="Times New Roman" w:eastAsiaTheme="minorHAnsi" w:hAnsi="Times New Roman" w:cs="Times New Roman"/>
          <w:sz w:val="28"/>
          <w:szCs w:val="28"/>
          <w:lang w:eastAsia="en-US"/>
        </w:rPr>
        <w:t xml:space="preserve">и статья 2 настоящего закона </w:t>
      </w:r>
      <w:r w:rsidRPr="001A2E5D">
        <w:rPr>
          <w:rFonts w:ascii="Times New Roman" w:eastAsiaTheme="minorHAnsi" w:hAnsi="Times New Roman" w:cs="Times New Roman"/>
          <w:sz w:val="28"/>
          <w:szCs w:val="28"/>
          <w:lang w:eastAsia="en-US"/>
        </w:rPr>
        <w:t>вступа</w:t>
      </w:r>
      <w:r>
        <w:rPr>
          <w:rFonts w:ascii="Times New Roman" w:eastAsiaTheme="minorHAnsi" w:hAnsi="Times New Roman" w:cs="Times New Roman"/>
          <w:sz w:val="28"/>
          <w:szCs w:val="28"/>
          <w:lang w:eastAsia="en-US"/>
        </w:rPr>
        <w:t>ю</w:t>
      </w:r>
      <w:r w:rsidRPr="001A2E5D">
        <w:rPr>
          <w:rFonts w:ascii="Times New Roman" w:eastAsiaTheme="minorHAnsi" w:hAnsi="Times New Roman" w:cs="Times New Roman"/>
          <w:sz w:val="28"/>
          <w:szCs w:val="28"/>
          <w:lang w:eastAsia="en-US"/>
        </w:rPr>
        <w:t>т в силу с 1 января 2024 года.</w:t>
      </w:r>
    </w:p>
    <w:p w:rsidR="00E06D32" w:rsidRPr="00E11C57" w:rsidRDefault="00E06D32" w:rsidP="00E06D32">
      <w:pPr>
        <w:shd w:val="clear" w:color="auto" w:fill="FFFFFF"/>
        <w:spacing w:after="0" w:line="240" w:lineRule="auto"/>
        <w:ind w:firstLine="540"/>
        <w:jc w:val="both"/>
        <w:rPr>
          <w:rFonts w:ascii="Times New Roman" w:eastAsia="Times New Roman" w:hAnsi="Times New Roman" w:cs="Times New Roman"/>
          <w:color w:val="000000"/>
          <w:sz w:val="26"/>
          <w:szCs w:val="26"/>
        </w:rPr>
      </w:pPr>
    </w:p>
    <w:p w:rsidR="00E06D32" w:rsidRDefault="00E06D32" w:rsidP="00E06D32">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8760A" w:rsidRPr="00E06D32" w:rsidRDefault="00A8760A" w:rsidP="00E06D32">
      <w:pPr>
        <w:rPr>
          <w:szCs w:val="24"/>
        </w:rPr>
      </w:pPr>
    </w:p>
    <w:sectPr w:rsidR="00A8760A" w:rsidRPr="00E06D32" w:rsidSect="00A2280D">
      <w:headerReference w:type="default" r:id="rId9"/>
      <w:pgSz w:w="11906" w:h="16838"/>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828" w:rsidRDefault="00626828" w:rsidP="00C226AE">
      <w:pPr>
        <w:spacing w:after="0" w:line="240" w:lineRule="auto"/>
      </w:pPr>
      <w:r>
        <w:separator/>
      </w:r>
    </w:p>
  </w:endnote>
  <w:endnote w:type="continuationSeparator" w:id="0">
    <w:p w:rsidR="00626828" w:rsidRDefault="00626828" w:rsidP="00C22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828" w:rsidRDefault="00626828" w:rsidP="00C226AE">
      <w:pPr>
        <w:spacing w:after="0" w:line="240" w:lineRule="auto"/>
      </w:pPr>
      <w:r>
        <w:separator/>
      </w:r>
    </w:p>
  </w:footnote>
  <w:footnote w:type="continuationSeparator" w:id="0">
    <w:p w:rsidR="00626828" w:rsidRDefault="00626828" w:rsidP="00C22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914808"/>
      <w:docPartObj>
        <w:docPartGallery w:val="Page Numbers (Top of Page)"/>
        <w:docPartUnique/>
      </w:docPartObj>
    </w:sdtPr>
    <w:sdtContent>
      <w:p w:rsidR="00626828" w:rsidRDefault="00626828">
        <w:pPr>
          <w:pStyle w:val="ad"/>
          <w:jc w:val="center"/>
        </w:pPr>
        <w:fldSimple w:instr="PAGE   \* MERGEFORMAT">
          <w:r w:rsidR="000A61E0">
            <w:rPr>
              <w:noProof/>
            </w:rPr>
            <w:t>16</w:t>
          </w:r>
        </w:fldSimple>
      </w:p>
    </w:sdtContent>
  </w:sdt>
  <w:p w:rsidR="00626828" w:rsidRDefault="0062682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96E2D"/>
    <w:multiLevelType w:val="hybridMultilevel"/>
    <w:tmpl w:val="6F940AD6"/>
    <w:lvl w:ilvl="0" w:tplc="452ACA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1E04478"/>
    <w:multiLevelType w:val="hybridMultilevel"/>
    <w:tmpl w:val="C6F41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B4526"/>
    <w:multiLevelType w:val="hybridMultilevel"/>
    <w:tmpl w:val="7ACC819E"/>
    <w:lvl w:ilvl="0" w:tplc="48D2ECA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635868FA"/>
    <w:multiLevelType w:val="hybridMultilevel"/>
    <w:tmpl w:val="AAF023A4"/>
    <w:lvl w:ilvl="0" w:tplc="A8BE05D2">
      <w:start w:val="1"/>
      <w:numFmt w:val="decimal"/>
      <w:lvlText w:val="%1."/>
      <w:lvlJc w:val="left"/>
      <w:pPr>
        <w:ind w:left="786" w:hanging="360"/>
      </w:pPr>
      <w:rPr>
        <w:rFonts w:ascii="Times New Roman" w:hAnsi="Times New Roman"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6EE590A"/>
    <w:multiLevelType w:val="hybridMultilevel"/>
    <w:tmpl w:val="0E486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103BEC"/>
    <w:rsid w:val="00035511"/>
    <w:rsid w:val="00086648"/>
    <w:rsid w:val="00093DDA"/>
    <w:rsid w:val="000A12B9"/>
    <w:rsid w:val="000A61E0"/>
    <w:rsid w:val="000A7475"/>
    <w:rsid w:val="000B248C"/>
    <w:rsid w:val="000B2E4F"/>
    <w:rsid w:val="000B4C8A"/>
    <w:rsid w:val="000C45E6"/>
    <w:rsid w:val="000F1C08"/>
    <w:rsid w:val="00103BEC"/>
    <w:rsid w:val="0010646C"/>
    <w:rsid w:val="0011716C"/>
    <w:rsid w:val="0013495E"/>
    <w:rsid w:val="00152461"/>
    <w:rsid w:val="00156625"/>
    <w:rsid w:val="00175869"/>
    <w:rsid w:val="0019108D"/>
    <w:rsid w:val="001A2E5D"/>
    <w:rsid w:val="001A7B9D"/>
    <w:rsid w:val="001B19C6"/>
    <w:rsid w:val="001E1DFC"/>
    <w:rsid w:val="001E7FB6"/>
    <w:rsid w:val="001F0266"/>
    <w:rsid w:val="001F4097"/>
    <w:rsid w:val="00264CE8"/>
    <w:rsid w:val="002861FA"/>
    <w:rsid w:val="002914A1"/>
    <w:rsid w:val="00294AAD"/>
    <w:rsid w:val="002972AC"/>
    <w:rsid w:val="002E585B"/>
    <w:rsid w:val="002F6DF3"/>
    <w:rsid w:val="00301AA4"/>
    <w:rsid w:val="00301F9A"/>
    <w:rsid w:val="00313FE1"/>
    <w:rsid w:val="003A6682"/>
    <w:rsid w:val="003E26C9"/>
    <w:rsid w:val="00430351"/>
    <w:rsid w:val="00471F10"/>
    <w:rsid w:val="0048147E"/>
    <w:rsid w:val="004931F5"/>
    <w:rsid w:val="004A50A0"/>
    <w:rsid w:val="004C5B9C"/>
    <w:rsid w:val="00516A25"/>
    <w:rsid w:val="00552130"/>
    <w:rsid w:val="00552C4F"/>
    <w:rsid w:val="0055640E"/>
    <w:rsid w:val="005618E2"/>
    <w:rsid w:val="0056582C"/>
    <w:rsid w:val="005726F4"/>
    <w:rsid w:val="00573397"/>
    <w:rsid w:val="0057426C"/>
    <w:rsid w:val="00597C4A"/>
    <w:rsid w:val="005B18A4"/>
    <w:rsid w:val="005B36EA"/>
    <w:rsid w:val="005C4BE5"/>
    <w:rsid w:val="005E4ACD"/>
    <w:rsid w:val="005E6B0B"/>
    <w:rsid w:val="00626828"/>
    <w:rsid w:val="00630644"/>
    <w:rsid w:val="006348AD"/>
    <w:rsid w:val="006360E2"/>
    <w:rsid w:val="006950CC"/>
    <w:rsid w:val="006B0803"/>
    <w:rsid w:val="006D02D0"/>
    <w:rsid w:val="006E4FDB"/>
    <w:rsid w:val="00725CD2"/>
    <w:rsid w:val="00737108"/>
    <w:rsid w:val="007A17AE"/>
    <w:rsid w:val="007B498E"/>
    <w:rsid w:val="007E0164"/>
    <w:rsid w:val="007E49DD"/>
    <w:rsid w:val="007F6DBD"/>
    <w:rsid w:val="008060CC"/>
    <w:rsid w:val="00821196"/>
    <w:rsid w:val="00822FF3"/>
    <w:rsid w:val="0082776D"/>
    <w:rsid w:val="00840B27"/>
    <w:rsid w:val="008C7655"/>
    <w:rsid w:val="008D4C90"/>
    <w:rsid w:val="008D5693"/>
    <w:rsid w:val="008D740D"/>
    <w:rsid w:val="008F791D"/>
    <w:rsid w:val="0091550A"/>
    <w:rsid w:val="0093113D"/>
    <w:rsid w:val="00940BD1"/>
    <w:rsid w:val="00970C92"/>
    <w:rsid w:val="00981616"/>
    <w:rsid w:val="0098571D"/>
    <w:rsid w:val="00995558"/>
    <w:rsid w:val="009F23BD"/>
    <w:rsid w:val="00A0062E"/>
    <w:rsid w:val="00A07966"/>
    <w:rsid w:val="00A2280D"/>
    <w:rsid w:val="00A3193A"/>
    <w:rsid w:val="00A43BA1"/>
    <w:rsid w:val="00A613EA"/>
    <w:rsid w:val="00A61A9F"/>
    <w:rsid w:val="00A62198"/>
    <w:rsid w:val="00A74768"/>
    <w:rsid w:val="00A8760A"/>
    <w:rsid w:val="00AA3768"/>
    <w:rsid w:val="00AB2204"/>
    <w:rsid w:val="00AE72CC"/>
    <w:rsid w:val="00B16AF2"/>
    <w:rsid w:val="00B20725"/>
    <w:rsid w:val="00B2167E"/>
    <w:rsid w:val="00B26087"/>
    <w:rsid w:val="00B33F72"/>
    <w:rsid w:val="00B45EEE"/>
    <w:rsid w:val="00B64E27"/>
    <w:rsid w:val="00B80ED5"/>
    <w:rsid w:val="00B93EFA"/>
    <w:rsid w:val="00BC0FAA"/>
    <w:rsid w:val="00BC2158"/>
    <w:rsid w:val="00BC536B"/>
    <w:rsid w:val="00BC57EF"/>
    <w:rsid w:val="00BF3B73"/>
    <w:rsid w:val="00C05C73"/>
    <w:rsid w:val="00C14146"/>
    <w:rsid w:val="00C226AE"/>
    <w:rsid w:val="00C2770D"/>
    <w:rsid w:val="00C63B24"/>
    <w:rsid w:val="00C64D3C"/>
    <w:rsid w:val="00C87ADE"/>
    <w:rsid w:val="00CA3046"/>
    <w:rsid w:val="00CB1109"/>
    <w:rsid w:val="00CB41EF"/>
    <w:rsid w:val="00CD6072"/>
    <w:rsid w:val="00D1346B"/>
    <w:rsid w:val="00D4515E"/>
    <w:rsid w:val="00D57AFA"/>
    <w:rsid w:val="00DB26DA"/>
    <w:rsid w:val="00DB4EDE"/>
    <w:rsid w:val="00DB75F7"/>
    <w:rsid w:val="00DC7E2B"/>
    <w:rsid w:val="00DD12E4"/>
    <w:rsid w:val="00DF1B88"/>
    <w:rsid w:val="00E0380A"/>
    <w:rsid w:val="00E06D32"/>
    <w:rsid w:val="00E11C57"/>
    <w:rsid w:val="00E2550E"/>
    <w:rsid w:val="00E54565"/>
    <w:rsid w:val="00E61046"/>
    <w:rsid w:val="00E620C5"/>
    <w:rsid w:val="00E621B0"/>
    <w:rsid w:val="00E747EC"/>
    <w:rsid w:val="00E87700"/>
    <w:rsid w:val="00F0231A"/>
    <w:rsid w:val="00F275E2"/>
    <w:rsid w:val="00F45614"/>
    <w:rsid w:val="00F46369"/>
    <w:rsid w:val="00F46A92"/>
    <w:rsid w:val="00F5368C"/>
    <w:rsid w:val="00F765B9"/>
    <w:rsid w:val="00F862D1"/>
    <w:rsid w:val="00F95154"/>
    <w:rsid w:val="00F95DE0"/>
    <w:rsid w:val="00F97ADD"/>
    <w:rsid w:val="00FA7A2B"/>
    <w:rsid w:val="00FE12CA"/>
    <w:rsid w:val="00FE2B85"/>
    <w:rsid w:val="00FE3D81"/>
    <w:rsid w:val="00FE6CCE"/>
    <w:rsid w:val="00FF7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10"/>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1F10"/>
    <w:rPr>
      <w:color w:val="0563C1" w:themeColor="hyperlink"/>
      <w:u w:val="single"/>
    </w:rPr>
  </w:style>
  <w:style w:type="paragraph" w:styleId="a4">
    <w:name w:val="annotation text"/>
    <w:basedOn w:val="a"/>
    <w:link w:val="1"/>
    <w:unhideWhenUsed/>
    <w:rsid w:val="00471F10"/>
    <w:pPr>
      <w:spacing w:after="200" w:line="240" w:lineRule="auto"/>
    </w:pPr>
    <w:rPr>
      <w:rFonts w:ascii="Calibri" w:eastAsia="Times New Roman" w:hAnsi="Calibri" w:cs="Times New Roman"/>
      <w:sz w:val="20"/>
      <w:szCs w:val="20"/>
      <w:lang w:eastAsia="en-US"/>
    </w:rPr>
  </w:style>
  <w:style w:type="character" w:customStyle="1" w:styleId="a5">
    <w:name w:val="Текст примечания Знак"/>
    <w:basedOn w:val="a0"/>
    <w:rsid w:val="00471F10"/>
    <w:rPr>
      <w:rFonts w:eastAsiaTheme="minorEastAsia"/>
      <w:sz w:val="20"/>
      <w:szCs w:val="20"/>
      <w:lang w:eastAsia="ru-RU"/>
    </w:rPr>
  </w:style>
  <w:style w:type="paragraph" w:customStyle="1" w:styleId="ConsPlusNormal">
    <w:name w:val="ConsPlusNormal"/>
    <w:rsid w:val="00471F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471F1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6">
    <w:name w:val="annotation reference"/>
    <w:basedOn w:val="a0"/>
    <w:semiHidden/>
    <w:unhideWhenUsed/>
    <w:rsid w:val="00471F10"/>
    <w:rPr>
      <w:rFonts w:ascii="Times New Roman" w:hAnsi="Times New Roman" w:cs="Times New Roman" w:hint="default"/>
      <w:sz w:val="16"/>
      <w:szCs w:val="16"/>
    </w:rPr>
  </w:style>
  <w:style w:type="character" w:customStyle="1" w:styleId="1">
    <w:name w:val="Текст примечания Знак1"/>
    <w:basedOn w:val="a0"/>
    <w:link w:val="a4"/>
    <w:semiHidden/>
    <w:locked/>
    <w:rsid w:val="00471F10"/>
    <w:rPr>
      <w:rFonts w:ascii="Calibri" w:eastAsia="Times New Roman" w:hAnsi="Calibri" w:cs="Times New Roman"/>
      <w:sz w:val="20"/>
      <w:szCs w:val="20"/>
    </w:rPr>
  </w:style>
  <w:style w:type="paragraph" w:styleId="a7">
    <w:name w:val="Balloon Text"/>
    <w:basedOn w:val="a"/>
    <w:link w:val="a8"/>
    <w:uiPriority w:val="99"/>
    <w:semiHidden/>
    <w:unhideWhenUsed/>
    <w:rsid w:val="00471F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71F10"/>
    <w:rPr>
      <w:rFonts w:ascii="Segoe UI" w:eastAsiaTheme="minorEastAsia" w:hAnsi="Segoe UI" w:cs="Segoe UI"/>
      <w:sz w:val="18"/>
      <w:szCs w:val="18"/>
      <w:lang w:eastAsia="ru-RU"/>
    </w:rPr>
  </w:style>
  <w:style w:type="paragraph" w:styleId="a9">
    <w:name w:val="annotation subject"/>
    <w:basedOn w:val="a4"/>
    <w:next w:val="a4"/>
    <w:link w:val="aa"/>
    <w:uiPriority w:val="99"/>
    <w:semiHidden/>
    <w:unhideWhenUsed/>
    <w:rsid w:val="00CA3046"/>
    <w:pPr>
      <w:spacing w:after="160"/>
    </w:pPr>
    <w:rPr>
      <w:rFonts w:asciiTheme="minorHAnsi" w:eastAsiaTheme="minorEastAsia" w:hAnsiTheme="minorHAnsi" w:cstheme="minorBidi"/>
      <w:b/>
      <w:bCs/>
      <w:lang w:eastAsia="ru-RU"/>
    </w:rPr>
  </w:style>
  <w:style w:type="character" w:customStyle="1" w:styleId="aa">
    <w:name w:val="Тема примечания Знак"/>
    <w:basedOn w:val="1"/>
    <w:link w:val="a9"/>
    <w:uiPriority w:val="99"/>
    <w:semiHidden/>
    <w:rsid w:val="00CA3046"/>
    <w:rPr>
      <w:rFonts w:ascii="Calibri" w:eastAsiaTheme="minorEastAsia" w:hAnsi="Calibri" w:cs="Times New Roman"/>
      <w:b/>
      <w:bCs/>
      <w:sz w:val="20"/>
      <w:szCs w:val="20"/>
      <w:lang w:eastAsia="ru-RU"/>
    </w:rPr>
  </w:style>
  <w:style w:type="table" w:styleId="ab">
    <w:name w:val="Table Grid"/>
    <w:basedOn w:val="a1"/>
    <w:uiPriority w:val="59"/>
    <w:rsid w:val="006360E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A8760A"/>
    <w:pPr>
      <w:ind w:left="720"/>
      <w:contextualSpacing/>
    </w:pPr>
  </w:style>
  <w:style w:type="paragraph" w:styleId="ad">
    <w:name w:val="header"/>
    <w:basedOn w:val="a"/>
    <w:link w:val="ae"/>
    <w:uiPriority w:val="99"/>
    <w:unhideWhenUsed/>
    <w:rsid w:val="00C226A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226AE"/>
    <w:rPr>
      <w:rFonts w:eastAsiaTheme="minorEastAsia"/>
      <w:lang w:eastAsia="ru-RU"/>
    </w:rPr>
  </w:style>
  <w:style w:type="paragraph" w:styleId="af">
    <w:name w:val="footer"/>
    <w:basedOn w:val="a"/>
    <w:link w:val="af0"/>
    <w:uiPriority w:val="99"/>
    <w:unhideWhenUsed/>
    <w:rsid w:val="00C226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226A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833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8397B909C879E82486BF300758A57CE2927CD7173963E516DDA8304a1vE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3DCCC-C31D-4EF8-A4C4-ED9A071C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3945</Words>
  <Characters>22492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nastena.29@mail.ru</dc:creator>
  <cp:lastModifiedBy>a.v.stefanovskaya</cp:lastModifiedBy>
  <cp:revision>10</cp:revision>
  <cp:lastPrinted>2021-06-07T07:56:00Z</cp:lastPrinted>
  <dcterms:created xsi:type="dcterms:W3CDTF">2021-06-07T07:15:00Z</dcterms:created>
  <dcterms:modified xsi:type="dcterms:W3CDTF">2021-06-08T05:15:00Z</dcterms:modified>
</cp:coreProperties>
</file>