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44A" w:rsidRPr="00D37090" w:rsidRDefault="00F3608D" w:rsidP="00D3709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gramStart"/>
      <w:r w:rsidRPr="00D37090">
        <w:rPr>
          <w:rFonts w:ascii="Times New Roman" w:eastAsia="Times New Roman" w:hAnsi="Times New Roman" w:cs="Times New Roman"/>
          <w:b/>
          <w:i/>
          <w:sz w:val="28"/>
          <w:szCs w:val="28"/>
        </w:rPr>
        <w:t>П</w:t>
      </w:r>
      <w:proofErr w:type="gramEnd"/>
      <w:r w:rsidRPr="00D3709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37090">
        <w:rPr>
          <w:rFonts w:ascii="Times New Roman" w:eastAsia="Times New Roman" w:hAnsi="Times New Roman" w:cs="Times New Roman"/>
          <w:b/>
          <w:i/>
          <w:sz w:val="28"/>
          <w:szCs w:val="28"/>
        </w:rPr>
        <w:t>р</w:t>
      </w:r>
      <w:proofErr w:type="spellEnd"/>
      <w:r w:rsidRPr="00D3709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 е к т</w:t>
      </w:r>
    </w:p>
    <w:p w:rsidR="00F2744A" w:rsidRPr="00D37090" w:rsidRDefault="00F2744A" w:rsidP="00D370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7090" w:rsidRPr="00D37090" w:rsidRDefault="00D37090" w:rsidP="00D370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7090" w:rsidRPr="00D37090" w:rsidRDefault="00D37090" w:rsidP="00D370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7090" w:rsidRPr="00D37090" w:rsidRDefault="00D37090" w:rsidP="00D370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7090" w:rsidRPr="00D37090" w:rsidRDefault="00D37090" w:rsidP="00D370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7090" w:rsidRPr="00D37090" w:rsidRDefault="00D37090" w:rsidP="00D370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7090" w:rsidRPr="00D37090" w:rsidRDefault="00D37090" w:rsidP="00D370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7090" w:rsidRPr="00D37090" w:rsidRDefault="00D37090" w:rsidP="00D370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744A" w:rsidRPr="00D37090" w:rsidRDefault="00F3608D" w:rsidP="00D370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ПОЛОЖЕНИЯ</w:t>
      </w:r>
    </w:p>
    <w:p w:rsidR="00F2744A" w:rsidRPr="00D37090" w:rsidRDefault="00F3608D" w:rsidP="00D370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b/>
          <w:sz w:val="28"/>
          <w:szCs w:val="28"/>
        </w:rPr>
        <w:t>ОБ ОЦЕНКЕ ВОЗДЕЙСТВИЯ НАМЕЧАЕМОЙ ХОЗЯЙСТВЕННОЙ</w:t>
      </w:r>
    </w:p>
    <w:p w:rsidR="00F2744A" w:rsidRPr="00D37090" w:rsidRDefault="00F3608D" w:rsidP="00D370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b/>
          <w:sz w:val="28"/>
          <w:szCs w:val="28"/>
        </w:rPr>
        <w:t>И ИНОЙ ДЕЯТЕЛЬНОСТИ НА ОКРУЖАЮЩУЮ СРЕДУ</w:t>
      </w:r>
    </w:p>
    <w:p w:rsidR="00F2744A" w:rsidRPr="00D37090" w:rsidRDefault="00F3608D" w:rsidP="00D370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b/>
          <w:sz w:val="28"/>
          <w:szCs w:val="28"/>
        </w:rPr>
        <w:t>В РОССИЙСКОЙ ФЕДЕРАЦИИ</w:t>
      </w:r>
    </w:p>
    <w:p w:rsidR="00F2744A" w:rsidRPr="00D37090" w:rsidRDefault="00F2744A" w:rsidP="00D370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>В целях реализации Федерального закона «Об экологической экспертизе» и Федерального закона «Об охране окружающей среды» приказываю: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>утвердить прилагаемое Положение об оценке воздействия намечаемой хозяйственной и иной деятельности на окружающую среду в Российской</w:t>
      </w:r>
      <w:r w:rsidR="00C0290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37090">
        <w:rPr>
          <w:rFonts w:ascii="Times New Roman" w:eastAsia="Times New Roman" w:hAnsi="Times New Roman" w:cs="Times New Roman"/>
          <w:sz w:val="28"/>
          <w:szCs w:val="28"/>
        </w:rPr>
        <w:t>Федерации.</w:t>
      </w:r>
    </w:p>
    <w:p w:rsidR="00F2744A" w:rsidRPr="00D37090" w:rsidRDefault="00F2744A" w:rsidP="00D370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2744A" w:rsidRPr="00D37090" w:rsidRDefault="00F2744A" w:rsidP="00D370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37090" w:rsidRPr="00D37090" w:rsidRDefault="00D37090" w:rsidP="00D370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37090" w:rsidRPr="00D37090" w:rsidRDefault="00D37090" w:rsidP="00D370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37090" w:rsidRPr="00D37090" w:rsidRDefault="00D37090" w:rsidP="00D370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37090" w:rsidRPr="00D37090" w:rsidRDefault="00D37090" w:rsidP="00D370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37090" w:rsidRPr="00D37090" w:rsidRDefault="00D37090" w:rsidP="00D370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Министр                                                                                           Д.Н. </w:t>
      </w:r>
      <w:proofErr w:type="spellStart"/>
      <w:r w:rsidRPr="00D37090">
        <w:rPr>
          <w:rFonts w:ascii="Times New Roman" w:eastAsia="Times New Roman" w:hAnsi="Times New Roman" w:cs="Times New Roman"/>
          <w:sz w:val="28"/>
          <w:szCs w:val="28"/>
        </w:rPr>
        <w:t>Кобылкин</w:t>
      </w:r>
      <w:proofErr w:type="spellEnd"/>
    </w:p>
    <w:p w:rsidR="00D37090" w:rsidRPr="00D37090" w:rsidRDefault="00D37090" w:rsidP="00D370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37090" w:rsidRPr="00D37090" w:rsidRDefault="00D37090" w:rsidP="00D370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37090" w:rsidRPr="00D37090" w:rsidRDefault="00D37090" w:rsidP="00D370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37090" w:rsidRPr="00D37090" w:rsidRDefault="00D37090" w:rsidP="00D370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37090" w:rsidRPr="00D37090" w:rsidRDefault="00D37090" w:rsidP="00D370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37090" w:rsidRPr="00D37090" w:rsidRDefault="00D37090" w:rsidP="00D370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37090" w:rsidRPr="00D37090" w:rsidRDefault="00D37090" w:rsidP="00D370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37090" w:rsidRPr="00D37090" w:rsidRDefault="00D37090" w:rsidP="00D370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37090" w:rsidRPr="00D37090" w:rsidRDefault="00D37090" w:rsidP="00D370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37090" w:rsidRPr="00D37090" w:rsidRDefault="00D37090" w:rsidP="00D370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37090" w:rsidRPr="00D37090" w:rsidRDefault="00D37090" w:rsidP="00D370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37090" w:rsidRPr="00D37090" w:rsidRDefault="00D37090" w:rsidP="00D370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37090" w:rsidRPr="00D37090" w:rsidRDefault="00D37090" w:rsidP="00D370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37090" w:rsidRPr="00D37090" w:rsidRDefault="00D37090" w:rsidP="00D370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37090" w:rsidRDefault="00D37090" w:rsidP="00D370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37090" w:rsidRPr="00D37090" w:rsidRDefault="00D37090" w:rsidP="00D370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37090" w:rsidRPr="00D37090" w:rsidRDefault="00D37090" w:rsidP="00D370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2744A" w:rsidRPr="00D37090" w:rsidRDefault="00F3608D" w:rsidP="00D3709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F2744A" w:rsidRPr="00D37090" w:rsidRDefault="00F3608D" w:rsidP="00D3709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>к приказу Минприроды России</w:t>
      </w:r>
    </w:p>
    <w:p w:rsidR="00F2744A" w:rsidRPr="00D37090" w:rsidRDefault="00F3608D" w:rsidP="00D3709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от _____________ </w:t>
      </w:r>
      <w:r w:rsidRPr="00D37090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 _________</w:t>
      </w:r>
    </w:p>
    <w:p w:rsidR="00F2744A" w:rsidRPr="00D37090" w:rsidRDefault="00F2744A" w:rsidP="00D370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2744A" w:rsidRPr="00D37090" w:rsidRDefault="00F3608D" w:rsidP="00D370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F2744A" w:rsidRPr="00D37090" w:rsidRDefault="00F3608D" w:rsidP="00D370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b/>
          <w:sz w:val="28"/>
          <w:szCs w:val="28"/>
        </w:rPr>
        <w:t>ОБ ОЦЕНКЕ ВОЗДЕЙСТВИЯ НАМЕЧАЕМОЙ ХОЗЯЙСТВЕННОЙ</w:t>
      </w:r>
    </w:p>
    <w:p w:rsidR="00F2744A" w:rsidRPr="00D37090" w:rsidRDefault="00F3608D" w:rsidP="00D370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b/>
          <w:sz w:val="28"/>
          <w:szCs w:val="28"/>
        </w:rPr>
        <w:t>И ИНОЙ ДЕЯТЕЛЬНОСТИ НА ОКРУЖАЮЩУЮ СРЕДУ</w:t>
      </w:r>
    </w:p>
    <w:p w:rsidR="00F2744A" w:rsidRPr="00D37090" w:rsidRDefault="00F3608D" w:rsidP="00D370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b/>
          <w:sz w:val="28"/>
          <w:szCs w:val="28"/>
        </w:rPr>
        <w:t>В РОССИЙСКОЙ ФЕДЕРАЦИИ</w:t>
      </w:r>
    </w:p>
    <w:p w:rsidR="00F2744A" w:rsidRPr="00D37090" w:rsidRDefault="00F2744A" w:rsidP="00D370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>Настоящее Положение об оценке воздействия намечаемой хозяйственной и иной деятельности на окружающую среду в Российской</w:t>
      </w:r>
      <w:r w:rsidR="00C0290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Федерации регламентирует процесс проведения оценки воздействия намечаемой хозяйственной и иной деятельности на окружающую среду, включая организацию и проведение обсуждений с гражданами, общественными объединениями, индивидуальными предпринимателями и юридическими лицами (далее соответственно – общественность, общественные обсуждения) в ходе такой оценки, и подготовки соответствующих материалов, являющихся основанием для разработки обосновывающей документации по намечаемой деятельности, в том числе по объектам государственной экологической экспертизы в соответствии со статьями 11, 12 Федерального закона «Об экологической экспертизе». </w:t>
      </w:r>
    </w:p>
    <w:p w:rsidR="00F2744A" w:rsidRPr="00D37090" w:rsidRDefault="00F2744A" w:rsidP="00D370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744A" w:rsidRPr="00D37090" w:rsidRDefault="00F3608D" w:rsidP="00D370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>I. Общие положения</w:t>
      </w:r>
    </w:p>
    <w:p w:rsidR="00F2744A" w:rsidRPr="00D37090" w:rsidRDefault="00F2744A" w:rsidP="00D370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>1. Для целей настоящего Положения используются следующие основные понятия: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>Национальная процедура оценки воздействия намечаемой хозяйственной и иной деятельности на окружающую среду - проведение оценки воздействия намечаемой хозяйственной и иной деятельности на окружающую среду и экологической экспертизы документации, обосновывающей намечаемую хозяйственную и иную деятельность.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>Оценка воздействия на окружающую среду - вид деятельности по выявлению, анализу и учету прямых, косвенных и иных последствий воздействия на окружающую среду планируемой хозяйственной и иной деятельности с учетом мнения общественности, а также разработки мер по уменьшению и предотвращению воздействий.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>Исследования по оценке воздействия - сбор, анализ и документирование информации, необходимой для осуществления целей оценки воздействия.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>Намечаемая хозяйственная и иная деятельность - деятельность, которая может оказать прямое или косвенное воздействие на окружающую среду.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Заказчик - юридическое или физическое лицо, отвечающее за подготовку документации по намечаемой деятельности в соответствии с </w:t>
      </w:r>
      <w:r w:rsidRPr="00D37090">
        <w:rPr>
          <w:rFonts w:ascii="Times New Roman" w:eastAsia="Times New Roman" w:hAnsi="Times New Roman" w:cs="Times New Roman"/>
          <w:sz w:val="28"/>
          <w:szCs w:val="28"/>
        </w:rPr>
        <w:lastRenderedPageBreak/>
        <w:t>нормативными требованиями, предъявляемыми к данному виду деятельности, и представляющее документацию по намечаемой деятельности на экологическую экспертизу.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>Исполнитель работ по оценке воздействия на окружающую среду - физическое или юридическое лицо, осуществляющее проведение оценки воздействия на окружающую среду (заказчик или физическое (юридическое) лицо, которому заказчик предоставил право на проведение работ по оценке воздействия на окружающую среду).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>Материалы по оценке воздействия - комплект документации, подготовленный при проведении оценки воздействия и являющийся частью документации, обосновывающей намечаемую хозяйственную и иную деятельность, в том числе представляемой на экологическую экспертизу.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>Общественные обсуждения - комплекс мероприятий, проводимых в соответствии с настоящим Положением и иными нормативными документами, направленных на информирование общественности о намечаемой хозяйственной и иной деятельности и ее возможном воздействии на окружающую среду, с целью выявления общественных предпочтений и их учета в процессе оценки воздействия.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37090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Послепроектный</w:t>
      </w:r>
      <w:proofErr w:type="spellEnd"/>
      <w:r w:rsidRPr="00D370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анализ – исследование последствий реализации планируемой деятельности на предмет соответствия проектным решениям.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2. Оценка воздействия проводится в целях принятия экологически обоснованного решения о возможности реализации намечаемой (планируемой) хозяйственной и иной деятельности, исходя из необходимости обеспечения экологической безопасности и охраны окружающей среды, посредством выявления характера, интенсивности и степени возможного </w:t>
      </w:r>
      <w:proofErr w:type="gramStart"/>
      <w:r w:rsidRPr="00D37090">
        <w:rPr>
          <w:rFonts w:ascii="Times New Roman" w:eastAsia="Times New Roman" w:hAnsi="Times New Roman" w:cs="Times New Roman"/>
          <w:sz w:val="28"/>
          <w:szCs w:val="28"/>
        </w:rPr>
        <w:t>воздействия</w:t>
      </w:r>
      <w:proofErr w:type="gramEnd"/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 на окружающую среду намечаемой хозяйственной и иной деятельности, анализа и учета такого воздействия, оценки экологических и связанных с ними последствий реализации такой деятельности и разработки мер по уменьшению и/или предотвращению таких воздействий, с учетом общественного мнения.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D37090">
        <w:rPr>
          <w:rFonts w:ascii="Times New Roman" w:eastAsia="Times New Roman" w:hAnsi="Times New Roman" w:cs="Times New Roman"/>
          <w:sz w:val="28"/>
          <w:szCs w:val="28"/>
        </w:rPr>
        <w:t>Оценка воздействия на окружающую среду проводится в отношении намечаемой хозяйственной и (или) иной деятельности, которая может оказать воздействие на окружающую среду, с учетом абзаца два настоящего пункта, юридическими и физическими лицами, планирующими осуществление такой деятельности, в целях принятия решения о возможности или невозможности ее осуществления, определения условий реализации такой деятельности исходя из требований в области охраны окружающей среды с учетом</w:t>
      </w:r>
      <w:proofErr w:type="gramEnd"/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 природных особенностей территорий и существующей антропогенной нагрузки на окружающую среду.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Оценка воздействия на окружающую среду в отношении планируемой хозяйственной и (или) иной деятельности на объектах, оказывающих негативное воздействие на окружающую среду, проводится в случае, если указанные объекты соответствуют критериям, на основании которых осуществляется отнесение объектов, оказывающих негативное воздействие на окружающую среду, к объектам I - III категорий, и (или) если такая </w:t>
      </w:r>
      <w:r w:rsidRPr="00D37090">
        <w:rPr>
          <w:rFonts w:ascii="Times New Roman" w:eastAsia="Times New Roman" w:hAnsi="Times New Roman" w:cs="Times New Roman"/>
          <w:sz w:val="28"/>
          <w:szCs w:val="28"/>
        </w:rPr>
        <w:lastRenderedPageBreak/>
        <w:t>деятельность подлежит государственной экологической экспертизе в соответствии с законодательством об</w:t>
      </w:r>
      <w:proofErr w:type="gramEnd"/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 экологической экспертизе, начиная с планирования размещения таких объектов.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4. Правовую основу проведения оценки воздействия составляют законодательство Российской Федерации, субъектов Российской Федерации, международные договоры и соглашения, стороной которых является Российская Федерация.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воздействия на окружающую среду проводится на наиболее раннем  этапе планируемой деятельности.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5. При проведении оценки воздействия заказчик (исполнитель) обеспечивает использование полной, достоверной и актуальной исходной информации, средств и методов измерения, расчетов, оценок в соответствии с законодательством Российской Федерации.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>6. Органы государственной власти и местного самоуправления предоставляют по запросу заказчика (исполнителя) для проведения оценки воздействия имеющуюся в их распоряжении информацию.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7. При проведении оценки воздействия использование информации (сведений) ограниченного пользования осуществляется в соответствии с требованиями, предусмотренными законодательством Российской Федерации о государственной, коммерческой, служебной и иной охраняемой законом тайне.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8. Степень детализации и полноты проведения оценки воздействия определяется </w:t>
      </w:r>
      <w:proofErr w:type="gramStart"/>
      <w:r w:rsidRPr="00D37090">
        <w:rPr>
          <w:rFonts w:ascii="Times New Roman" w:eastAsia="Times New Roman" w:hAnsi="Times New Roman" w:cs="Times New Roman"/>
          <w:sz w:val="28"/>
          <w:szCs w:val="28"/>
        </w:rPr>
        <w:t>исходя из особенностей намечаемой хозяйственной и иной деятельности и должна</w:t>
      </w:r>
      <w:proofErr w:type="gramEnd"/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 быть достаточной для выявления и оценки возможных экологических и связанных с ними социальных, экономических и иных последствий реализации намечаемой деятельности.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В случае выявления при проведении оценки воздействия недостатка информации, необходимой для достижения целей оценки воздействия, или факторов неопределенности в отношении возможных воздействий заказчик (исполнитель) планирует проведение дополнительных исследований, необходимых для принятия решений, а также разрабатывает предложения по проведению анализа последствий реализации намечаемой хозяйственной и иной деятельности, включая мероприятия по проверке прогноза </w:t>
      </w:r>
      <w:proofErr w:type="gramStart"/>
      <w:r w:rsidRPr="00D37090">
        <w:rPr>
          <w:rFonts w:ascii="Times New Roman" w:eastAsia="Times New Roman" w:hAnsi="Times New Roman" w:cs="Times New Roman"/>
          <w:sz w:val="28"/>
          <w:szCs w:val="28"/>
        </w:rPr>
        <w:t>воздействий</w:t>
      </w:r>
      <w:proofErr w:type="gramEnd"/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 на окружающую среду реализации намечаемой хозяйственной и иной деятельности и по </w:t>
      </w:r>
      <w:proofErr w:type="gramStart"/>
      <w:r w:rsidRPr="00D37090">
        <w:rPr>
          <w:rFonts w:ascii="Times New Roman" w:eastAsia="Times New Roman" w:hAnsi="Times New Roman" w:cs="Times New Roman"/>
          <w:sz w:val="28"/>
          <w:szCs w:val="28"/>
        </w:rPr>
        <w:t>контролю за</w:t>
      </w:r>
      <w:proofErr w:type="gramEnd"/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 эффективностью мер по предотвращению и минимизации негативных воздействий, направленные на мониторинг выявленных неопределенностей.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>9. Результатами оценки воздействия являются: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>информация о характере и масштабах воздействия на окружающую среду намечаемой хозяйственной и иной деятельности, альтернативах ее реализации, оценке экологических и связанных с ними социально - экономических и иных последствий этого воздействия и их значимости, возможности минимизации воздействий;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>сведения о выявлении и учете общественных предпочтений при принятии заказчиком решений, касающихся намечаемой деятельности;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lastRenderedPageBreak/>
        <w:t>обоснование и решения заказчика по определению альтернативных вариантов реализации намечаемой деятельности (в том числе о месте размещения объекта, о выборе технологий и иные) или отказа от нее с учетом результатов проведенной оценки воздействия на окружающую среду.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37090">
        <w:rPr>
          <w:rFonts w:ascii="Times New Roman" w:eastAsia="Times New Roman" w:hAnsi="Times New Roman" w:cs="Times New Roman"/>
          <w:sz w:val="28"/>
          <w:szCs w:val="28"/>
        </w:rPr>
        <w:t>Результаты оценки воздействия документируются в материалах по оценке воздействия, которые являются частью документации по этой деятельности, представляемой на экологическую экспертизу в соответствии с требованиями Федерального закона «Об экологической экспертизе», а также используемой в процессе принятия иных управленческих решений, относящихся к данной деятельности.</w:t>
      </w:r>
      <w:proofErr w:type="gramEnd"/>
    </w:p>
    <w:p w:rsidR="00F2744A" w:rsidRPr="00D37090" w:rsidRDefault="00F2744A" w:rsidP="00D370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744A" w:rsidRPr="00D37090" w:rsidRDefault="00F3608D" w:rsidP="00D370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>II. Основные принципы оценки воздействия</w:t>
      </w:r>
    </w:p>
    <w:p w:rsidR="00F2744A" w:rsidRPr="00D37090" w:rsidRDefault="00F3608D" w:rsidP="00D370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>на окружающую среду</w:t>
      </w:r>
    </w:p>
    <w:p w:rsidR="00F2744A" w:rsidRPr="00D37090" w:rsidRDefault="00F2744A" w:rsidP="00D370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>10. Основные принципы оценки воздействия на окружающую среду: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презумпция потенциальной экологической опасности любой намечаемой хозяйственной и иной деятельности;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обязательность проведения оценки воздействия до принятия решения о реализации намечаемой хозяйственной и иной деятельности;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>комплексность оценки воздействия на окружающую среду хозяйственной и иной деятельности и его последствий;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>учет природных и социально-экономических особенностей территорий при планировании хозяйственной и иной деятельности;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>предотвращение и (или) уменьшение возможных негативных воздействий на окружающую среду и связанных с ними социальных, экономических и иных последствий в случае реализации намечаемой хозяйственной и иной деятельности;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допустимость воздействия хозяйственной и иной </w:t>
      </w:r>
      <w:proofErr w:type="gramStart"/>
      <w:r w:rsidRPr="00D37090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proofErr w:type="gramEnd"/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 на окружающую среду исходя из требований в области охраны окружающей среды;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>сохранение биологического разнообразия;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запрещение хозяйственной и иной деятельности, </w:t>
      </w:r>
      <w:proofErr w:type="gramStart"/>
      <w:r w:rsidRPr="00D37090">
        <w:rPr>
          <w:rFonts w:ascii="Times New Roman" w:eastAsia="Times New Roman" w:hAnsi="Times New Roman" w:cs="Times New Roman"/>
          <w:sz w:val="28"/>
          <w:szCs w:val="28"/>
        </w:rPr>
        <w:t>последствия</w:t>
      </w:r>
      <w:proofErr w:type="gramEnd"/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 воздействия которой непредсказуемы для окружающей среды, а также реализации проектов, которые могут привести к деградации естественных экологических систем, изменению и (или) уничтожению генетического фонда растений, животных и других организмов, истощению природных ресурсов и иным негативным изменениям окружающей среды;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>обязательность рассмотрения альтернативных вариантов реализации намечаемой хозяйственной и иной деятельности, а также «нулевого варианта» (отказ от деятельности);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обеспечение участия общественности при организации и проведении оценки воздействия;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научная обоснованность, достоверность и полнота информации, используемой при проведении оценки воздействия;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lastRenderedPageBreak/>
        <w:t>учет возможного трансграничного воздействия намечаемой хозяйственной и иной деятельности;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>ответственность участников оценки воздействия за организацию, проведение, качество оценки воздействия;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результаты оценки воздействия служат основой для проведения анализа последствий реализации намечаемой хозяйственной и иной деятельности, включая мероприятия по проверке прогноза </w:t>
      </w:r>
      <w:proofErr w:type="gramStart"/>
      <w:r w:rsidRPr="00D37090">
        <w:rPr>
          <w:rFonts w:ascii="Times New Roman" w:eastAsia="Times New Roman" w:hAnsi="Times New Roman" w:cs="Times New Roman"/>
          <w:sz w:val="28"/>
          <w:szCs w:val="28"/>
        </w:rPr>
        <w:t>воздействий</w:t>
      </w:r>
      <w:proofErr w:type="gramEnd"/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 на окружающую среду реализации намечаемой хозяйственной и иной деятельности и по контролю за эффективностью мер по предотвращению и минимизации негативных воздействий.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370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Материалы по оценке воздействия должны быть научно обоснованы, достоверны и отражать результаты исследований, выполненных с учетом взаимосвязи различных экологических, а также социальных и экономических факторов.</w:t>
      </w:r>
    </w:p>
    <w:p w:rsidR="00F2744A" w:rsidRPr="00D37090" w:rsidRDefault="00F2744A" w:rsidP="00D370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2744A" w:rsidRPr="00D37090" w:rsidRDefault="00F3608D" w:rsidP="00D370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>III. Этапы проведения оценки воздействия</w:t>
      </w:r>
    </w:p>
    <w:p w:rsidR="00F2744A" w:rsidRPr="00D37090" w:rsidRDefault="00F2744A" w:rsidP="00D37090">
      <w:pPr>
        <w:spacing w:after="0" w:line="240" w:lineRule="auto"/>
        <w:ind w:firstLine="709"/>
        <w:rPr>
          <w:rFonts w:ascii="Times New Roman" w:eastAsia="Times New Roman" w:hAnsi="Times New Roman" w:cs="Times New Roman"/>
          <w:strike/>
          <w:sz w:val="28"/>
          <w:szCs w:val="28"/>
        </w:rPr>
      </w:pP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11. Первый этап включает: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>проведение предварительной оценки и составление проекта технического задания на проведение оценки воздействия (далее – техническое задание);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подготовку уведомления </w:t>
      </w:r>
      <w:r w:rsidRPr="00D37090">
        <w:rPr>
          <w:rFonts w:ascii="Times New Roman" w:eastAsia="Times New Roman" w:hAnsi="Times New Roman" w:cs="Times New Roman"/>
          <w:color w:val="000000"/>
          <w:sz w:val="28"/>
          <w:szCs w:val="28"/>
        </w:rPr>
        <w:t>о намерении проведения оценки воздействия</w:t>
      </w: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 и его представление в органы государственной власти и местного самоуправления;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>проведение общественных обсуждений проекта технического задания;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анализ и учет замечаний, предложений и информации, поступивших от общественности.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>12. Второй этап включает: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проведение оценки воздействия;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подготовку предварительного варианта материалов по оценке воздействия.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13. Третий этап включает: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>проведение общественных обсуждений предварительного варианта материалов по оценке воздействия;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>анализ и учет замечаний, предложений и информации, поступивших от общественности;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подготовка окончательного варианта материалов по оценке воздействия с учетом замечаний, предложений и информации, поступивших от общественности.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>14. В ходе первого этапа заказчик (исполнитель) с учетом информации о возможных площадках реализации намечаемой хозяйственной и иной деятельности проводит предварительную оценку и разрабатывает на ее основе проект технического задания.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>15. В ходе предварительной оценки заказчик (исполнитель) собирает и документирует информацию: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lastRenderedPageBreak/>
        <w:t>о намечаемой хозяйственной и иной деятельности, включая цель и условия ее реализации, возможные альтернативы, сроки осуществления и предполагаемое место размещения, затрагиваемые административные территории, возможность трансграничного воздействия, соответствие территориальным и отраслевым планам и программам;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>о состоянии окружающей среды, которая может подвергнуться воздействию, и ее наиболее уязвимых компонентах;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37090">
        <w:rPr>
          <w:rFonts w:ascii="Times New Roman" w:eastAsia="Times New Roman" w:hAnsi="Times New Roman" w:cs="Times New Roman"/>
          <w:sz w:val="28"/>
          <w:szCs w:val="28"/>
        </w:rPr>
        <w:t>о возможных значимых воздействиях на окружающую среду (потребности в земельных ресурсах, отходы, нагрузки на транспортную и иные инфраструктуры, источники выбросов и сбросов) и мерах по уменьшению или предотвращению этих воздействий.</w:t>
      </w:r>
      <w:proofErr w:type="gramEnd"/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>16. Проект технического задания содержит:</w:t>
      </w:r>
    </w:p>
    <w:p w:rsidR="00F2744A" w:rsidRPr="00D37090" w:rsidRDefault="00F3608D" w:rsidP="00D370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>наименование и адрес заказчика (исполнителя);</w:t>
      </w:r>
    </w:p>
    <w:p w:rsidR="00F2744A" w:rsidRPr="00D37090" w:rsidRDefault="00F3608D" w:rsidP="00D370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>сроки проведения оценки воздействия;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>основные методы проведения оценки воздействия, в том числе план проведения обсуждений с общественностью;</w:t>
      </w:r>
    </w:p>
    <w:p w:rsidR="00F2744A" w:rsidRPr="00D37090" w:rsidRDefault="00F3608D" w:rsidP="00D370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>основные задачи при проведении оценки воздействия;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>предполагаемый состав и содержание материалов по оценке воздействия.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>При составлении технического задания заказчик (исполнитель) учитывает состояние окружающей среды, а также мнения других участников процесса оценки воздействия.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Заказчик (исполнитель) предоставляет возможность общественности ознакомиться с проектом технического задания и </w:t>
      </w: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представить свои замечания и предложения в соответствии с разделом 4  </w:t>
      </w:r>
      <w:r w:rsidRPr="00D37090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 Положения.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Техническое задание доступно для общественности в течение всего времени проведения оценки воздействия, в том числе </w:t>
      </w:r>
      <w:r w:rsidRPr="00D3709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предоставляется участникам процесса оценки воздействия по их запросам</w:t>
      </w:r>
      <w:r w:rsidRPr="00D3709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Техническое задание, а также материалы по учету замечаний и предложений участников общественного обсуждения проекта технического задания, являются частью материалов по оценке воздействия.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17.  </w:t>
      </w:r>
      <w:proofErr w:type="gramStart"/>
      <w:r w:rsidRPr="00D3709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ведомление </w:t>
      </w:r>
      <w:r w:rsidRPr="00D37090">
        <w:rPr>
          <w:rFonts w:ascii="Times New Roman" w:eastAsia="Times New Roman" w:hAnsi="Times New Roman" w:cs="Times New Roman"/>
          <w:color w:val="000000"/>
          <w:sz w:val="28"/>
          <w:szCs w:val="28"/>
        </w:rPr>
        <w:t>о проведении оценки воздействия</w:t>
      </w: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 представляется заказчиком не позднее, чем за 5 рабочих дней до даты планируемого обсуждения проекта технического задания, для информирования общественности и </w:t>
      </w:r>
      <w:r w:rsidRPr="00D3709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 общественных обсуждений</w:t>
      </w: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 в Росприроднадзор (в случае проведения оценки воздействия намечаемой хозяйственной и иной деятельности, обосновывающая документация которой является объектом государственной экологической экспертизы федерального уровня), в орган государственной власти соответствующего субъекта Российской Федерации (в случае</w:t>
      </w:r>
      <w:proofErr w:type="gramEnd"/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 проведения оценки воздействия намечаемой хозяйственной и иной деятельности, обосновывающая документация которой является объектом государственной экологической экспертизы федерального или регионального уровня) и (или) в соответствующий орган местного </w:t>
      </w:r>
      <w:r w:rsidRPr="00D3709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самоуправления (далее - уполномоченный орган власти) в соответствии с пунктом 27 настоящего Положения.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color w:val="000000"/>
          <w:sz w:val="28"/>
          <w:szCs w:val="28"/>
        </w:rPr>
        <w:t>18. В ходе второго этапа заказчик (исполнитель) проводит исследования по оценке воздействия в соответствии с техническим заданием с учетом альтернатив реализации, целей деятельности, способов их достижения и подготавливает предварительный вариант материалов по оценке воздействия.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color w:val="000000"/>
          <w:sz w:val="28"/>
          <w:szCs w:val="28"/>
        </w:rPr>
        <w:t>19. Исследования по оценке воздействия включают: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характеристик намечаемой хозяйственной и иной деятельности и возможных альтернатив (в том числе отказа от деятельности);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состояния территории, на которую может оказать влияние намечаемая хозяйственная и иная деятельность (состояние окружающей среды, имеющаяся  антропогенная нагрузка и ее характер, наличие территорий и акваторий с особыми условиями природопользования т.п.);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>альтернативные варианты реализации планируемой хозяйственной и иной деятельности, включая планируемые варианты размещения объектов (за исключением объектов добычи полезных ископаемых), оказывающих негативное воздействие на окружающую среду;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выявление возможных воздействий намечаемой хозяйственной и иной деятельности на окружающую среду с учетом альтернатив;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воздействий на окружающую среду намечаемой хозяйственной и иной деятельности (вероятности возникновения риска, степени, характера, масштаба, зоны распространения, а также прогнозирование изменений состояния окружающей среды при реализации намечаемой деятельности, экологических и связанных с ними социальных и экономических последствий);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>социально-экономические условия района осуществления планируемой хозяйственной и (или) иной деятельности, включая обоснование изменения таких условий в случае реализации планируемой деятельности;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мероприятий, уменьшающих, смягчающих или предотвращающих негативные воздействия, оценка их эффективности и возможности реализации;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значимости остаточных воздействий на окружающую среду и их последствий;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сравнение по ожидаемым экологическим и связанным с ними социально - экономическим последствиям рассматриваемых альтернатив, в том числе варианта отказа от деятельности, и обоснование варианта, предлагаемого для реализации;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предложений по программе производственного экологического контроля и мониторинга на всех этапах реализации намечаемой хозяйственной и иной деятельности;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разработка рекомендаций по проведению </w:t>
      </w:r>
      <w:proofErr w:type="spellStart"/>
      <w:r w:rsidRPr="00D37090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послепроектного</w:t>
      </w:r>
      <w:proofErr w:type="spellEnd"/>
      <w:r w:rsidRPr="00D370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анализа реализации намечаемой хозяйственной и иной деятельности (в случае выявленных </w:t>
      </w:r>
      <w:proofErr w:type="spellStart"/>
      <w:r w:rsidRPr="00D37090">
        <w:rPr>
          <w:rFonts w:ascii="Times New Roman" w:eastAsia="Times New Roman" w:hAnsi="Times New Roman" w:cs="Times New Roman"/>
          <w:color w:val="000000"/>
          <w:sz w:val="28"/>
          <w:szCs w:val="28"/>
        </w:rPr>
        <w:t>неопределенностенй</w:t>
      </w:r>
      <w:proofErr w:type="spellEnd"/>
      <w:r w:rsidRPr="00D37090">
        <w:rPr>
          <w:rFonts w:ascii="Times New Roman" w:eastAsia="Times New Roman" w:hAnsi="Times New Roman" w:cs="Times New Roman"/>
          <w:color w:val="000000"/>
          <w:sz w:val="28"/>
          <w:szCs w:val="28"/>
        </w:rPr>
        <w:t>; для особо сложных объектов; для серийных объектов);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подготовка предварительного варианта материалов по оценке </w:t>
      </w:r>
      <w:proofErr w:type="gramStart"/>
      <w:r w:rsidRPr="00D37090">
        <w:rPr>
          <w:rFonts w:ascii="Times New Roman" w:eastAsia="Times New Roman" w:hAnsi="Times New Roman" w:cs="Times New Roman"/>
          <w:color w:val="000000"/>
          <w:sz w:val="28"/>
          <w:szCs w:val="28"/>
        </w:rPr>
        <w:t>воздействия</w:t>
      </w:r>
      <w:proofErr w:type="gramEnd"/>
      <w:r w:rsidRPr="00D370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окружающую среду намечаемой хозяйственной и иной деятельности (включая резюме нетехнического характера - краткое изложение для неспециалистов).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>При проведении оценки воздействия заказчик (исполнитель) может использовать информацию об объектах-аналогах, сопоставимых по функциональному назначению, технико-экономическим показателям и конструктивной характеристике проектируемому объекту, а также информацию и сведения, содержащиеся в информационно-технических справочниках по наилучшим доступным технологиям.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20. Заказчик (исполнитель) предоставляет возможность общественности ознакомиться с предварительным вариантом материалов по оценке воздействия и </w:t>
      </w: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представить свои замечания и предложения в соответствии с разделом 4  </w:t>
      </w:r>
      <w:r w:rsidRPr="00D37090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 Положения.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color w:val="000000"/>
          <w:sz w:val="28"/>
          <w:szCs w:val="28"/>
        </w:rPr>
        <w:t>21. Окончательный вариант материалов по оценке воздействия готовится на основе предварительного варианта материалов по оценке воздействия с учетом замечаний, предложений и информации, поступившей от участников процесса оценки воздействия  на стадии обсуждения в</w:t>
      </w: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разделом 4 настоящего Положения. В окончательный вари</w:t>
      </w:r>
      <w:r w:rsidRPr="00D37090">
        <w:rPr>
          <w:rFonts w:ascii="Times New Roman" w:eastAsia="Times New Roman" w:hAnsi="Times New Roman" w:cs="Times New Roman"/>
          <w:color w:val="000000"/>
          <w:sz w:val="28"/>
          <w:szCs w:val="28"/>
        </w:rPr>
        <w:t>ант материалов по оценке воздействия должна включаться информация об учете поступивших замечаний и предложений, а также протоколы общественных слушаний (если таковые проводились).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color w:val="000000"/>
          <w:sz w:val="28"/>
          <w:szCs w:val="28"/>
        </w:rPr>
        <w:t>22. Окончательный вариант материалов по оценке воздействия на окружающую среду утверждается заказчиком, используется при подготовке обосновывающей документации по намечаемой деятельности, в том числе  представляется в соответствии с Федеральным законом “Об экологической экспертизе” на государственную экологическую экспертизу, а также на общественную экологическую экспертизу (если таковая проводится).</w:t>
      </w:r>
    </w:p>
    <w:p w:rsidR="00F2744A" w:rsidRPr="00D37090" w:rsidRDefault="00F3608D" w:rsidP="00D370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Типовое содержание материалов ОВОС приведено в приложении </w:t>
      </w:r>
      <w:r w:rsidRPr="00D37090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 2 к настоящим Правилам.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color w:val="000000"/>
          <w:sz w:val="28"/>
          <w:szCs w:val="28"/>
        </w:rPr>
        <w:t>23. Для намечаемой хозяйственной и иной деятельности, в отношении которой предусмотрено проведение государственной экологической экспертизы в соответствии с Федеральным законом “Об экологической экспертизе”, оценка воздействия проводится на всех стадиях подготовки документации по намечаемой хозяйственной и иной деятельности.</w:t>
      </w:r>
    </w:p>
    <w:p w:rsidR="00F2744A" w:rsidRDefault="00F2744A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</w:p>
    <w:p w:rsidR="00D37090" w:rsidRPr="00D37090" w:rsidRDefault="00D37090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</w:p>
    <w:p w:rsidR="00F2744A" w:rsidRPr="00D37090" w:rsidRDefault="00F3608D" w:rsidP="00D370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>IV. Информирование и участие общественности</w:t>
      </w:r>
    </w:p>
    <w:p w:rsidR="00F2744A" w:rsidRPr="00D37090" w:rsidRDefault="00F3608D" w:rsidP="00D370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>в процессе оценки воздействия на окружающую среду</w:t>
      </w:r>
    </w:p>
    <w:p w:rsidR="00F2744A" w:rsidRPr="00D37090" w:rsidRDefault="00F2744A" w:rsidP="00D370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24.  Общественные обсуждения являются неотъемлемой частью процесса проведения оценки воздействия и проводятся в целях: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>соблюдения прав человека на благоприятную окружающую среду;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>обеспечения благоприятных условий жизнедеятельности человека;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соблюдения прав и законных интересов правообладателей земельных участков и объектов капитального строительства;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недопущения (предупреждения) или снижения (смягчения) возможных неблагоприятных воздействий на окружающую среду и связанных с ними социальных, экономических и иных последствий в случае реализации намечаемой хозяйственной и иной деятельности.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учета интересов различных групп населения и выявления общественных предпочтений и их учета в процессе проведения ОВОС;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обеспечения большей прозрачности и ответственности в принятии решений о реализации намечаемой деятельности;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снижения конфликтности путем раннего выявления спорных вопросов.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>Участниками общественных обсуждений могут являться все заинтересованные лица, в том числе граждане, общественные организации (объединения), представители органов государственной власти, органов местного самоуправления, эксперты.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>25. Процедура общественных обсуждений включает в себя комплекс мероприятий, в том числе: информирование общественности о намечаемой хозяйственной и иной деятельности, сбор и анализ замечаний и предложений общественности, проведение общественных обсуждений в форме общественных слушаний, опроса или иных формах участия общественности, в том числе с использованием средств дистанционного взаимодействия.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>Участие общественности при подготовке материалов по ОВОС может осуществляться:</w:t>
      </w:r>
    </w:p>
    <w:p w:rsidR="00F2744A" w:rsidRPr="00D37090" w:rsidRDefault="00F3608D" w:rsidP="00D370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>на этапе подготовки проекта технического задания;</w:t>
      </w:r>
    </w:p>
    <w:p w:rsidR="00F2744A" w:rsidRPr="00D37090" w:rsidRDefault="00F3608D" w:rsidP="00D370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>на этапе обсуждения предварительных материалов по оценке воздействия.</w:t>
      </w:r>
    </w:p>
    <w:p w:rsidR="00F2744A" w:rsidRPr="00D37090" w:rsidRDefault="00F3608D" w:rsidP="00D3709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решения по участию общественности оформляются </w:t>
      </w:r>
      <w:r w:rsidR="00D3709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37090">
        <w:rPr>
          <w:rFonts w:ascii="Times New Roman" w:eastAsia="Times New Roman" w:hAnsi="Times New Roman" w:cs="Times New Roman"/>
          <w:color w:val="000000"/>
          <w:sz w:val="28"/>
          <w:szCs w:val="28"/>
        </w:rPr>
        <w:t>окументально.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>26. В целях информирования общественности и организации общественного обсуждения заказчик (исполнитель) представляет в соответствии с пунктом 1</w:t>
      </w:r>
      <w:r w:rsidRPr="00D37090">
        <w:rPr>
          <w:rFonts w:ascii="Times New Roman" w:eastAsia="Times New Roman" w:hAnsi="Times New Roman" w:cs="Times New Roman"/>
          <w:color w:val="000000"/>
          <w:sz w:val="28"/>
          <w:szCs w:val="28"/>
        </w:rPr>
        <w:t>7 настоящего Положения у</w:t>
      </w: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ведомление </w:t>
      </w:r>
      <w:r w:rsidRPr="00D370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намерении проведения оценки воздействия, содержащее информацию для общественности, не </w:t>
      </w:r>
      <w:proofErr w:type="gramStart"/>
      <w:r w:rsidRPr="00D37090">
        <w:rPr>
          <w:rFonts w:ascii="Times New Roman" w:eastAsia="Times New Roman" w:hAnsi="Times New Roman" w:cs="Times New Roman"/>
          <w:color w:val="000000"/>
          <w:sz w:val="28"/>
          <w:szCs w:val="28"/>
        </w:rPr>
        <w:t>позднее</w:t>
      </w:r>
      <w:proofErr w:type="gramEnd"/>
      <w:r w:rsidRPr="00D370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чем за 5 рабочих дней до планируемой даты его опубликования.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Рекомендуемая форма уведомления приведена в приложении </w:t>
      </w:r>
      <w:r w:rsidRPr="00D37090">
        <w:rPr>
          <w:rFonts w:ascii="Times New Roman" w:eastAsia="Segoe UI Symbol" w:hAnsi="Times New Roman" w:cs="Times New Roman"/>
          <w:color w:val="000000"/>
          <w:sz w:val="28"/>
          <w:szCs w:val="28"/>
        </w:rPr>
        <w:t>№</w:t>
      </w:r>
      <w:r w:rsidRPr="00D370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к настоящему Положению.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color w:val="000000"/>
          <w:sz w:val="28"/>
          <w:szCs w:val="28"/>
        </w:rPr>
        <w:t>27. Информирование, организация и п</w:t>
      </w: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роведение общественных обсуждений осуществляется с учетом пункта 17 настоящего Положения заказчиком (исполнителем) совместно с органами государственной власти и местного самоуправления </w:t>
      </w:r>
      <w:r w:rsidRPr="00D37090">
        <w:rPr>
          <w:rFonts w:ascii="Times New Roman" w:eastAsia="Times New Roman" w:hAnsi="Times New Roman" w:cs="Times New Roman"/>
          <w:color w:val="000000"/>
          <w:sz w:val="28"/>
          <w:szCs w:val="28"/>
        </w:rPr>
        <w:t>на соответствующей территории</w:t>
      </w: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федеральными законами «Об охране окружающей среды», «Об экологической экспертизе» и «Об общих принципах организации местного самоуправления в Российской Федерации».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27.1. В случае планируемой реализации намечаемой хозяйственной и иной деятельности на территории одного </w:t>
      </w:r>
      <w:r w:rsidRPr="00D370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района, </w:t>
      </w:r>
      <w:r w:rsidRPr="00D3709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муниципального, городского округа,</w:t>
      </w: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 информирование и общественные обсуждения организуются и проводятся органом местного самоуправления городского или муниципального округа или муниципального района, на территории которого планируется осуществлять намечаемую хозяйственную и иную деятельность.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27.2. В случае </w:t>
      </w:r>
      <w:r w:rsidRPr="00D37090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хозяйственная и иная деятельность планируется на территории двух и более муниципальных районов, муниципальных, городских округов,</w:t>
      </w: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  информирование общественности осуществляется в каждом таком городском или муниципальном округе или муниципальном районе. </w:t>
      </w:r>
      <w:proofErr w:type="gramStart"/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В случае проведения общественных обсуждений в форме общественных слушаний, такие слушания по решению заказчика могут быть организованы либо в каждом из </w:t>
      </w:r>
      <w:r w:rsidRPr="00D370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муниципальных районов, муниципальных, городских округов либо на базе одного из таких муниципальных районов, муниципальных, городских округов, общественность которого проявила наибольшую заинтересованность к процессу оценки воздействия. </w:t>
      </w:r>
      <w:proofErr w:type="gramEnd"/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27.3. В случае если намечаемая хозяйственная и иная деятельность планируется на территории всей Российской Федерации информирование и общественные обсуждения  могут быть организованы и проведены по месту регистрации заказчика.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27.4. </w:t>
      </w:r>
      <w:proofErr w:type="gramStart"/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В случае планируемой реализации намечаемой хозяйственной и иной деятельности во внутренних морских водах, в территориальном море, на континентальном и в исключительной экономической зоне Российской Федерации, в Каспийском море общественные обсуждения в форме общественных слушаний по решению заказчика могут быть организованы либо в каждом из </w:t>
      </w:r>
      <w:r w:rsidRPr="00D37090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 районов, муниципальных, городских округов либо на базе одного из таких муниципальных районов, муниципальных, городских округов</w:t>
      </w:r>
      <w:proofErr w:type="gramEnd"/>
      <w:r w:rsidRPr="00D370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граничащих с участками указанных районов, в которых будет реализовываться намечаемая хозяйственная и иная деятельность, и </w:t>
      </w:r>
      <w:r w:rsidRPr="00D37090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общественность которого проявила наибольшую заинтересованность к процессу оценки воздействия</w:t>
      </w:r>
      <w:r w:rsidRPr="00D37090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D37090">
        <w:rPr>
          <w:rFonts w:ascii="Times New Roman" w:eastAsia="Times New Roman" w:hAnsi="Times New Roman" w:cs="Times New Roman"/>
          <w:sz w:val="28"/>
          <w:szCs w:val="28"/>
        </w:rPr>
        <w:t>Информирование общественности осуществляется в каждом таком городском или муниципальном округе или муниципальном районе.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27.5. </w:t>
      </w:r>
      <w:proofErr w:type="gramStart"/>
      <w:r w:rsidRPr="00D37090">
        <w:rPr>
          <w:rFonts w:ascii="Times New Roman" w:eastAsia="Times New Roman" w:hAnsi="Times New Roman" w:cs="Times New Roman"/>
          <w:sz w:val="28"/>
          <w:szCs w:val="28"/>
        </w:rPr>
        <w:t>В случае планируемой реализации намечаемой хозяйственной и иной деятельности на территории городов федерального значения (г. Москва, г. Санкт-Петербург, г. Севастополь)</w:t>
      </w:r>
      <w:r w:rsidRPr="00D370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если законами субъектов Российской Федерации - городов федерального значения Москвы, Санкт-Петербурга и Севастополя полномочия по организации и проведению общественных обсуждений, предусмотренные Федеральным законом </w:t>
      </w:r>
      <w:r w:rsidR="00D37090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D37090">
        <w:rPr>
          <w:rFonts w:ascii="Times New Roman" w:eastAsia="Times New Roman" w:hAnsi="Times New Roman" w:cs="Times New Roman"/>
          <w:color w:val="000000"/>
          <w:sz w:val="28"/>
          <w:szCs w:val="28"/>
        </w:rPr>
        <w:t>Об экологической экспертизе</w:t>
      </w:r>
      <w:r w:rsidR="00D3709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D37090">
        <w:rPr>
          <w:rFonts w:ascii="Times New Roman" w:eastAsia="Times New Roman" w:hAnsi="Times New Roman" w:cs="Times New Roman"/>
          <w:color w:val="000000"/>
          <w:sz w:val="28"/>
          <w:szCs w:val="28"/>
        </w:rPr>
        <w:t>,  не отнесены к перечню вопросов местного значения, определенному законами указанных субъектов Российской Федерации в соответствии</w:t>
      </w:r>
      <w:proofErr w:type="gramEnd"/>
      <w:r w:rsidRPr="00D370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 статьей 79 Федерального закона от 6 октября 2003 года </w:t>
      </w:r>
      <w:r w:rsidRPr="00D37090">
        <w:rPr>
          <w:rFonts w:ascii="Times New Roman" w:eastAsia="Segoe UI Symbol" w:hAnsi="Times New Roman" w:cs="Times New Roman"/>
          <w:color w:val="000000"/>
          <w:sz w:val="28"/>
          <w:szCs w:val="28"/>
        </w:rPr>
        <w:t>№</w:t>
      </w:r>
      <w:r w:rsidR="00D3709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370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131-ФЗ «Об общих принципах организации местного самоуправления в Российской Федерации», информирование, организация и проведение общественных обсуждений осуществляются органами государственной </w:t>
      </w:r>
      <w:r w:rsidRPr="00D3709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власти субъектов Российской Федерации - городов федерального значения Москвы, Санкт-Петербурга и Севастополя.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27.6. </w:t>
      </w:r>
      <w:proofErr w:type="gramStart"/>
      <w:r w:rsidRPr="00D37090">
        <w:rPr>
          <w:rFonts w:ascii="Times New Roman" w:eastAsia="Times New Roman" w:hAnsi="Times New Roman" w:cs="Times New Roman"/>
          <w:sz w:val="28"/>
          <w:szCs w:val="28"/>
        </w:rPr>
        <w:t>В случае реализации намечаемой (планируемой) хозяйственной и иной деятельности на территории двух или более муниципальных образований, документы и (или) документация по которой является объектом государственной экологической экспертизы в соответствии с п.7.1. ст.11 и п. 4.2 ст.12 Федерального закона «Об экологической экспертизе», процедура общественных обсуждений проводится на уровне муниципального образования, в котором располагается соответствующая  особо охраняемая природная территория.</w:t>
      </w:r>
      <w:proofErr w:type="gramEnd"/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28. Форма общественных обсуждений определяется заказчиком по согласованию с органами местного самоуправления, указанными в пункте 27 настоящего Положения.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>Общественное обсуждение может проводиться в следующих формах: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>простое информирование с указанием места размещения проекта технического задания и сбором замечаний, комментариев и предложений;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>опрос (информирование с указанием места размещения</w:t>
      </w:r>
      <w:r w:rsidRPr="00D370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объекта государственной экологической экспертизы и (или)</w:t>
      </w: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 предварительного варианта материалов по оценке воздействия и сбором замечаний, комментариев и предложений);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>проведение общественных слушаний (информирование с указанием места размещения объекта государственной экологической экспертизы и (или) предварительного варианта материалов по оценке воздействия) с оформлением протокола;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>иная форма общественных обсуждений, обеспечивающая информирование общественности и получение замечаний, комментариев и предложений</w:t>
      </w:r>
      <w:r w:rsidRPr="00D37090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D37090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D37090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D37090">
        <w:rPr>
          <w:rFonts w:ascii="Times New Roman" w:eastAsia="Times New Roman" w:hAnsi="Times New Roman" w:cs="Times New Roman"/>
          <w:sz w:val="28"/>
          <w:szCs w:val="28"/>
        </w:rPr>
        <w:t>проекту технического задания/объекту экологической экспертизы и (или) предварительному варианту материалов оценки воздействия.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29. Длительность общественных обсуждений </w:t>
      </w:r>
      <w:proofErr w:type="gramStart"/>
      <w:r w:rsidRPr="00D37090">
        <w:rPr>
          <w:rFonts w:ascii="Times New Roman" w:eastAsia="Times New Roman" w:hAnsi="Times New Roman" w:cs="Times New Roman"/>
          <w:color w:val="000000"/>
          <w:sz w:val="28"/>
          <w:szCs w:val="28"/>
        </w:rPr>
        <w:t>с даты обеспечения</w:t>
      </w:r>
      <w:proofErr w:type="gramEnd"/>
      <w:r w:rsidRPr="00D370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доступа к материалам (размещения материалов), подлежащих обсуждению,</w:t>
      </w: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 составляет: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>по проекту технического задания - не менее 10 календарных дней;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>по объекту государственной экологической экспертизы и (или) предварительному варианту материалов оценки воздействия не менее 30 календарных дней.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30. Размещение уведомления о проведении оценки воздействия осуществляется не </w:t>
      </w:r>
      <w:proofErr w:type="gramStart"/>
      <w:r w:rsidRPr="00D37090">
        <w:rPr>
          <w:rFonts w:ascii="Times New Roman" w:eastAsia="Times New Roman" w:hAnsi="Times New Roman" w:cs="Times New Roman"/>
          <w:sz w:val="28"/>
          <w:szCs w:val="28"/>
        </w:rPr>
        <w:t>позднее</w:t>
      </w:r>
      <w:proofErr w:type="gramEnd"/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 чем за 5 календарных дней до начала планируемого общественного обсуждения проекта технического задания (его доступности для ознакомления общественности):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на муниципальном уровне - на официальном сайте органа местного самоуправления, определенного в соответствии с пунктом 27 настоящего Положения  или в случае его отсутствия (за счет заказчика (исполнителя) - в официальном периодическом издании уполномоченного органа власти (сайте официального периодического издания уполномоченного органа власти, </w:t>
      </w:r>
      <w:r w:rsidRPr="00D3709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зарегистрированном в качестве сетевого издания в порядке, установленном Законом Российской Федерации от 27.12.1991 </w:t>
      </w:r>
      <w:r w:rsidRPr="00D37090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 2124-1 «О средствах массовой информации»); </w:t>
      </w:r>
      <w:proofErr w:type="gramEnd"/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37090">
        <w:rPr>
          <w:rFonts w:ascii="Times New Roman" w:eastAsia="Times New Roman" w:hAnsi="Times New Roman" w:cs="Times New Roman"/>
          <w:sz w:val="28"/>
          <w:szCs w:val="28"/>
        </w:rPr>
        <w:t>на региональном уровне - на официальном сайте территориального органа Росприроднадзора и на официальном сайте органа исполнительной власти соответствующего субъекта Российской Федерации в области охраны окружающей среды (в случае его отсутствия - за счет заказчика (исполнителя) в официальном периодическом издании органа исполнительной власти субъекта Российской Федерации (сайте официального периодического издания уполномоченного органа власти, зарегистрированном в качестве сетевого издания в порядке, установленном Законом Российской</w:t>
      </w:r>
      <w:proofErr w:type="gramEnd"/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Федерации от 27.12.1991 </w:t>
      </w:r>
      <w:r w:rsidRPr="00D37090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 2124-1 «О средствах массовой информации»);  </w:t>
      </w:r>
      <w:proofErr w:type="gramEnd"/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>на федеральном уровне – на официальном сайте Росприроднадзора;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заказчика.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00"/>
        </w:rPr>
      </w:pPr>
      <w:r w:rsidRPr="00D370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Дополнительное информирование общественности может осуществляться путем распространения информации, указанной в уведомлении, по радио, на телевидении, в периодической печати, через Интернет, а также иными способами, обеспечивающими распространение информации.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31. Объектом общественных обсуждений являются проект технического задания, а также объект государственной экологической экспертизы и (или) предварительный вариант материалов оценки воздействия, в соответствии с </w:t>
      </w:r>
      <w:proofErr w:type="spellStart"/>
      <w:r w:rsidRPr="00D37090">
        <w:rPr>
          <w:rFonts w:ascii="Times New Roman" w:eastAsia="Times New Roman" w:hAnsi="Times New Roman" w:cs="Times New Roman"/>
          <w:sz w:val="28"/>
          <w:szCs w:val="28"/>
        </w:rPr>
        <w:t>этапностью</w:t>
      </w:r>
      <w:proofErr w:type="spellEnd"/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 процедуры оценки воздействия, предусмотренной разделом 3 настоящего Положения.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32. Заказчик (исполнитель) совместно с органами государственной власти и местного самоуправления предоставляет возможность общественности ознакомиться с материалами объекта общественных обсуждений посредством размещения их по адресу, указанному в соответствующем уведомлении.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Дополнительно материалы по объекту общественных обсуждений для ознакомления могут размещаться на официальном сайте органа государственной власти и (или) местного самоуправления и (или) на официальном сайте заказчика (исполнителя).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33. В течение всего периода проведения процедуры общественных обсуждений заказчик (исполнитель) обеспечивает прием замечаний и предложений общественности, оформляет журнал учета замечаний и предложений общественности. Рекомендуемая форма журнала учета замечаний и предложений общественности приведена в приложении </w:t>
      </w:r>
      <w:r w:rsidRPr="00D37090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 2.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Замечания и предложения общественности в течение всего периода проведения процедуры общественных обсуждений могут </w:t>
      </w:r>
      <w:proofErr w:type="gramStart"/>
      <w:r w:rsidRPr="00D37090">
        <w:rPr>
          <w:rFonts w:ascii="Times New Roman" w:eastAsia="Times New Roman" w:hAnsi="Times New Roman" w:cs="Times New Roman"/>
          <w:sz w:val="28"/>
          <w:szCs w:val="28"/>
        </w:rPr>
        <w:t>приниматься</w:t>
      </w:r>
      <w:proofErr w:type="gramEnd"/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 в том числе по адресу электронной почты органа государственной власти и (или) местного самоуправления и (или) заказчика (исполнителя).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34. При обсуждении проекта технического задания заказчик (исполнитель) со дня размещения проекта технического задания для </w:t>
      </w:r>
      <w:r w:rsidRPr="00D3709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ознакомления документирует поступающие замечания, комментарии и предложения и в течение 3 рабочих дней после окончания общественных обсуждений (пункт 29) и учета проступивших предложений утверждает техническое задание.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>При обсуждении объекта экологической экспертизы и (или) предварительного варианта материалов оценки воздействия заказчик (исполнитель) со дня размещения указанных материалов и в течение 10 рабочих дней после окончания срока общественного обсуждения (пункт 29), документирует замечания и предложения по объекту экологической экспертизы и (или) предварительному варианту материалов оценки воздействия.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Журналы учета </w:t>
      </w:r>
      <w:proofErr w:type="gramStart"/>
      <w:r w:rsidRPr="00D37090">
        <w:rPr>
          <w:rFonts w:ascii="Times New Roman" w:eastAsia="Times New Roman" w:hAnsi="Times New Roman" w:cs="Times New Roman"/>
          <w:sz w:val="28"/>
          <w:szCs w:val="28"/>
        </w:rPr>
        <w:t>комментариев, замечаний</w:t>
      </w:r>
      <w:proofErr w:type="gramEnd"/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 и предложений, поступивших от общественности, являются неотъемлемой частью материалов оценки воздействия. В журналах указывается, какие из предложений и замечаний были учтены, в какой форме, какие учтены не были, дается обоснование отказа в учете предложений и замечаний.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35. Процедура общественных обсуждений в форме общественных слушаний.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35.1. Ознакомление и прием замечаний и предложений к материалам, вынесенным на общественные обсуждения, осуществляется не менее чем за 20 календарных дней до дня проведения общественных слушаний и 10 календарных дней после дня проведения общественных слушаний.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35.2. Регистрация участников общественных слушаний проводится путём внесения записи в регистрационные листы. Рекомендуемая форма регистрационного листа участников общественных слушаний приведена в приложении </w:t>
      </w:r>
      <w:r w:rsidRPr="00D37090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 3.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35.3. Предложения, замечания, вопросы к материалам слушаний, а также запись для выступления в рамках общественных слушаний может осуществляться в регистрационной карте участника общественных слушаний. 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>35.4. Результаты общественных слушаний оформляются соответствующим органом местного самоуправления в виде протокола общественных слушаний, который подписывается представителе</w:t>
      </w:r>
      <w:proofErr w:type="gramStart"/>
      <w:r w:rsidRPr="00D37090">
        <w:rPr>
          <w:rFonts w:ascii="Times New Roman" w:eastAsia="Times New Roman" w:hAnsi="Times New Roman" w:cs="Times New Roman"/>
          <w:sz w:val="28"/>
          <w:szCs w:val="28"/>
        </w:rPr>
        <w:t>м(</w:t>
      </w:r>
      <w:proofErr w:type="gramEnd"/>
      <w:r w:rsidRPr="00D37090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D37090">
        <w:rPr>
          <w:rFonts w:ascii="Times New Roman" w:eastAsia="Times New Roman" w:hAnsi="Times New Roman" w:cs="Times New Roman"/>
          <w:sz w:val="28"/>
          <w:szCs w:val="28"/>
        </w:rPr>
        <w:t>ями</w:t>
      </w:r>
      <w:proofErr w:type="spellEnd"/>
      <w:r w:rsidRPr="00D37090">
        <w:rPr>
          <w:rFonts w:ascii="Times New Roman" w:eastAsia="Times New Roman" w:hAnsi="Times New Roman" w:cs="Times New Roman"/>
          <w:sz w:val="28"/>
          <w:szCs w:val="28"/>
        </w:rPr>
        <w:t>) соответствующего органа местного самоуправления, представителем(-</w:t>
      </w:r>
      <w:proofErr w:type="spellStart"/>
      <w:r w:rsidRPr="00D37090">
        <w:rPr>
          <w:rFonts w:ascii="Times New Roman" w:eastAsia="Times New Roman" w:hAnsi="Times New Roman" w:cs="Times New Roman"/>
          <w:sz w:val="28"/>
          <w:szCs w:val="28"/>
        </w:rPr>
        <w:t>ями</w:t>
      </w:r>
      <w:proofErr w:type="spellEnd"/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) заявителя, представителями общественности и входит в состав материалов оценки воздействия.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35.5. В протоколе общественных слушаний указывается: 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объект общественных слушаний;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способ информирования общественности о дате, месте и времени проведения общественных слушаний;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дата, время и место проведения общественных слушаний;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общее количество участников общественных слушаний;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>вопросы, обсуждаемые на общественных слушаниях;</w:t>
      </w:r>
    </w:p>
    <w:p w:rsidR="00F2744A" w:rsidRPr="00D37090" w:rsidRDefault="00F3608D" w:rsidP="00D370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 разногласий между общественностью и заказчиком (исполнителем) (если таковой был выявлен)</w:t>
      </w: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36.  Процедура общественных обсуждений в форме опроса.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>36.1. Ознакомление и прием замечаний и предложений к материалам, вынесенным на общественные обсуждения, осуществляются не менее 30 календарных дней (не менее чем за 10 календарных дней до сроков проведения опроса и не менее чем 10 календарных дней после сроков проведения опроса).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36.2. Сроки проведения опроса составляют не менее 10 календарных дней.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36.3. Порядок проведения опроса устанавливает соответствующий орган местного самоуправления.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36.4. </w:t>
      </w:r>
      <w:proofErr w:type="gramStart"/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Опрос проводится посредством сбора опросных листов по адресу размещения материалов, вынесенных на общественные обсуждения либо по иному адресу, указанному в информационном сообщении о проведении общественных обсуждений, а также посредством сбора опросных листов по адресу электронной почты, указанном в информационном сообщении о проведении общественных обсуждений.  </w:t>
      </w:r>
      <w:proofErr w:type="gramEnd"/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36.5. Формулировки вопросов в опросных листах, должны быть четкими и ясными и не должны допускать возможности их неоднозначного толкования, а также быть по существу вопроса, выносимого на общественные обсуждения.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36.6. Опросный лист должен содержать разъяснение о порядке его заполнения.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>36.7. Опросный лист заполняется и подписывается опрашиваемым, представителем заказчика (исполнителя) и органа местного самоуправления.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36.8. На основании опросных листов соответствующим органом местного самоуправления составляется протокол, в котором указываются следующие данные: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объект опроса;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формулировка вопроса/вопросов, предлагаемого при проведении опроса;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способ информирования общественности о сроках проведения опроса, месте размещения и сбора опросных листов, в том числе в электронном виде;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перечень лиц, принявших участие в опросе;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число граждан, фактически принявших участие в опросе;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число опросных листов, признанных недействительными;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результаты опроса (мнения, выявленные по обсуждаемому вопросу).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Недействительными признаются опросные листы неустановленного образца, не имеющие отметок (подписей) представителя заказчика (исполнителя) и соответствующего органа местного самоуправления, а также опросные листы, по которым невозможно достоверно установить мнение участников опроса в отношении объекта государственной экологической экспертизы.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Протокол опроса подписывается представителями соответствующего органа местного самоуправления и заказчика (исполнителя), опросные листы прилагаются к протоколу.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37. Обработка персональных данных участников общественных обсуждений осуществляется с учетом требований, установленных Федеральным законом от 27.07.2006 </w:t>
      </w:r>
      <w:r w:rsidRPr="00D37090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 152-ФЗ «О персональных данных». 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38. По итогам проведения процедуры общественных обсуждений заявитель готовит сводный реестр замечаний и предложений, который включает все поступившие замечания, предложения и вопросы за весь период процедуры общественных обсуждений.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39. </w:t>
      </w:r>
      <w:proofErr w:type="gramStart"/>
      <w:r w:rsidRPr="00D37090">
        <w:rPr>
          <w:rFonts w:ascii="Times New Roman" w:eastAsia="Times New Roman" w:hAnsi="Times New Roman" w:cs="Times New Roman"/>
          <w:sz w:val="28"/>
          <w:szCs w:val="28"/>
        </w:rPr>
        <w:t>Материалы общественных обсуждений объекта государственной экологической экспертизы, включая материалы оценки воздействия, а также технического задания, входят в состав материалов, представляемых на государственную экологическую экспертизу, включая информацию об организации и проведении общественных обсуждений, в том числе материалы информирования общественности; протокол проведения общественных слушаний/опроса; регистрационные листы участников общественных слушаний (в случае проведения общественных обсуждений в форме общественных слушаний);</w:t>
      </w:r>
      <w:proofErr w:type="gramEnd"/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 опросные листы (в случае проведения общественных обсуждений в форме опроса), сводный реестр замечаний и предложений общественности.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40. Решения, принятые к учету по итогам процедуры общественных обсуждений, подлежат отражению в техническом задании, </w:t>
      </w:r>
      <w:r w:rsidRPr="00D37090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объекте государственной экологической экспертизы</w:t>
      </w: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 и (или) материалах оценки воздействия. Решение о внесении изменений в материалы объекта государственной экологической экспертизы принимает заказчик.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43. Процедура оценки воздействия считается завершенной после подготовки окончательного варианта материалов оценки воздействия и внесения изменений в объект государственной экологической экспертизы либо принятия обоснованного решения об отсутствии необходимости внесения таких изменений по итогам общественных обсуждений. 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44. В случаях подготовки материалов для представления на государственную экологическую экспертизу  в соответствии с п. 8 ст. 11 и п. 5 ст. 12 Федерального закона от 23.11.1995 </w:t>
      </w:r>
      <w:r w:rsidRPr="00D37090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D37090">
        <w:rPr>
          <w:rFonts w:ascii="Times New Roman" w:eastAsia="Times New Roman" w:hAnsi="Times New Roman" w:cs="Times New Roman"/>
          <w:sz w:val="28"/>
          <w:szCs w:val="28"/>
        </w:rPr>
        <w:t>174-ФЗ «Об экологической экспертизе» оценка воздействия проводится в полном объеме в соответствии с настоящим Положением.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45. В случае представления на государственную экологическую экспертизу материалов, </w:t>
      </w:r>
      <w:r w:rsidRPr="00D37090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переработанных в соответствии с отрицательным заключением государственной экологической экспертизы</w:t>
      </w: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, материалы оценки воздействия дорабатываются с учетом рекомендаций отрицательного заключения государственной экологической экспертизы, при этом повторное информирование общественности и проведение общественных обсуждений не осуществляется.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46. В случае доработки проектной документации по замечаниям экспертизы проектной документации и (или) результатов инженерных изысканий, дополнительная оценка воздействия может не проводиться, если вносимые корректировки не затрагивают разделы документации, содержащие мероприятия по охране окружающей среды. В случае </w:t>
      </w:r>
      <w:proofErr w:type="gramStart"/>
      <w:r w:rsidRPr="00D37090">
        <w:rPr>
          <w:rFonts w:ascii="Times New Roman" w:eastAsia="Times New Roman" w:hAnsi="Times New Roman" w:cs="Times New Roman"/>
          <w:sz w:val="28"/>
          <w:szCs w:val="28"/>
        </w:rPr>
        <w:lastRenderedPageBreak/>
        <w:t>необходимости доработки материалов оценки воздействия</w:t>
      </w:r>
      <w:proofErr w:type="gramEnd"/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 повторное информирование общественности и проведение общественных обсуждений не осуществляется. </w:t>
      </w:r>
    </w:p>
    <w:p w:rsidR="00F2744A" w:rsidRPr="00D37090" w:rsidRDefault="00F2744A" w:rsidP="00D370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00FFFF"/>
        </w:rPr>
      </w:pPr>
    </w:p>
    <w:p w:rsidR="00F2744A" w:rsidRPr="00D37090" w:rsidRDefault="00F3608D" w:rsidP="00D370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>V. Требования к материалам по оценке</w:t>
      </w:r>
    </w:p>
    <w:p w:rsidR="00F2744A" w:rsidRPr="00D37090" w:rsidRDefault="00F3608D" w:rsidP="00D370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>воздействия на окружающую среду</w:t>
      </w:r>
    </w:p>
    <w:p w:rsidR="00F2744A" w:rsidRPr="00D37090" w:rsidRDefault="00F2744A" w:rsidP="00D370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>47. Материалы по оценке воздействия готовятся на всех стадиях планирования намечаемой хозяйственной и иной деятельности.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>48. Материалы по оценке воздействия должны включать резюме нетехнического характера, содержащее важнейшие результаты и выводы оценки воздействия.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>49. Состав материалов по оценке воздействия определяется порядком проведения оценки воздействия (раздел 3 настоящего Положения), зависит от вида намечаемой хозяйственной и иной деятельности и требований к обосновывающей данную деятельность документации.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>Степень полноты (детальности) проведения оценки воздействия зависит от масштаба и вида намечаемой хозяйственной и иной деятельности и особенностей предполагаемого региона ее реализации.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Типовое содержание материалов по оценке </w:t>
      </w:r>
      <w:proofErr w:type="gramStart"/>
      <w:r w:rsidRPr="00D37090">
        <w:rPr>
          <w:rFonts w:ascii="Times New Roman" w:eastAsia="Times New Roman" w:hAnsi="Times New Roman" w:cs="Times New Roman"/>
          <w:sz w:val="28"/>
          <w:szCs w:val="28"/>
        </w:rPr>
        <w:t>воздействия</w:t>
      </w:r>
      <w:proofErr w:type="gramEnd"/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 на окружающую среду намечаемой приводится в приложении к настоящему Положению.</w:t>
      </w:r>
    </w:p>
    <w:p w:rsidR="00F2744A" w:rsidRDefault="00F2744A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7090" w:rsidRDefault="00D37090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7090" w:rsidRDefault="00D37090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7090" w:rsidRDefault="00D37090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7090" w:rsidRDefault="00D37090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7090" w:rsidRDefault="00D37090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7090" w:rsidRDefault="00D37090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7090" w:rsidRDefault="00D37090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7090" w:rsidRDefault="00D37090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7090" w:rsidRDefault="00D37090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7090" w:rsidRDefault="00D37090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7090" w:rsidRDefault="00D37090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7090" w:rsidRDefault="00D37090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7090" w:rsidRDefault="00D37090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7090" w:rsidRDefault="00D37090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7090" w:rsidRDefault="00D37090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7090" w:rsidRDefault="00D37090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7090" w:rsidRDefault="00D37090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7090" w:rsidRDefault="00D37090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7090" w:rsidRDefault="00D37090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7090" w:rsidRPr="00D37090" w:rsidRDefault="00D37090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744A" w:rsidRDefault="00F2744A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7090" w:rsidRPr="00D37090" w:rsidRDefault="00D37090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744A" w:rsidRPr="00D37090" w:rsidRDefault="00F3608D" w:rsidP="00D3709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Pr="00D37090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</w:p>
    <w:p w:rsidR="00F2744A" w:rsidRPr="00D37090" w:rsidRDefault="00F3608D" w:rsidP="00D370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2744A" w:rsidRPr="00D37090" w:rsidRDefault="00F3608D" w:rsidP="00D370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УВЕДОМЛЕНИЕ О ПРОВЕДЕНИИ ОЦЕНКИ ВОЗДЕЙСТВИЯ НАМЕЧАЕМОЙ ХОЗЯЙСТВЕННОЙ И ИНОЙ ДЕЯТЕЛЬНОСТИ </w:t>
      </w:r>
    </w:p>
    <w:p w:rsidR="00F2744A" w:rsidRPr="00D37090" w:rsidRDefault="00F2744A" w:rsidP="00D370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744A" w:rsidRPr="00D37090" w:rsidRDefault="00F3608D" w:rsidP="00D370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Заказчик и исполнитель работ по оценке воздействия (наименование, ОГРН/ОГРНИП и ИНН для юридических лиц и ИП, юридический/фактический адрес, контактная информация) _______________________________________________ </w:t>
      </w:r>
    </w:p>
    <w:p w:rsidR="00F2744A" w:rsidRPr="00D37090" w:rsidRDefault="00F3608D" w:rsidP="00D370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>Наименование, юридический/фактический адрес, контактная информация органа местного самоуправления, ответственного за организацию общественных обсуждений ___________________________________________________________</w:t>
      </w:r>
    </w:p>
    <w:p w:rsidR="00F2744A" w:rsidRPr="00D37090" w:rsidRDefault="00F3608D" w:rsidP="00D370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Название намечаемой хозяйственной и иной деятельности _______________ </w:t>
      </w:r>
    </w:p>
    <w:p w:rsidR="00F2744A" w:rsidRPr="00D37090" w:rsidRDefault="00F3608D" w:rsidP="00D370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Цель реализации намечаемой хозяйственной и иной деятельности_____________ </w:t>
      </w:r>
    </w:p>
    <w:p w:rsidR="00F2744A" w:rsidRPr="00D37090" w:rsidRDefault="00F3608D" w:rsidP="00D370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>Общее описание намечаемой хозяйственной и иной деятельности ______________</w:t>
      </w:r>
    </w:p>
    <w:p w:rsidR="00F2744A" w:rsidRPr="00D37090" w:rsidRDefault="00F3608D" w:rsidP="00D3709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Местоположение намечаемой (планируемой) хозяйственной и иной деятельности______________________________________________________</w:t>
      </w:r>
    </w:p>
    <w:p w:rsidR="00F2744A" w:rsidRPr="00D37090" w:rsidRDefault="00F3608D" w:rsidP="00D370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>Планируемые сроки проведения оценки воздействия ________________________</w:t>
      </w:r>
    </w:p>
    <w:p w:rsidR="00F2744A" w:rsidRPr="00D37090" w:rsidRDefault="00F3608D" w:rsidP="00D370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>Предполагаемые форма и сроки проведения общественных обсуждений:</w:t>
      </w:r>
    </w:p>
    <w:p w:rsidR="00F2744A" w:rsidRPr="00D37090" w:rsidRDefault="00F3608D" w:rsidP="00D370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>проекта технического задания____________________________________________</w:t>
      </w:r>
    </w:p>
    <w:p w:rsidR="00F2744A" w:rsidRPr="00D37090" w:rsidRDefault="00F3608D" w:rsidP="00D370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>объекта экологической экспертизы и (или) предварительного варианта материалов оценки воздействия _____________________________________________________</w:t>
      </w:r>
    </w:p>
    <w:p w:rsidR="00F2744A" w:rsidRPr="00D37090" w:rsidRDefault="00F3608D" w:rsidP="00D370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Материалы для обсуждения (указать какие) доступны для ознакомления и подачи замечаний и предложений (указать место, время доступности)_________________ </w:t>
      </w:r>
    </w:p>
    <w:p w:rsidR="00F2744A" w:rsidRPr="00D37090" w:rsidRDefault="00F3608D" w:rsidP="00D370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Предполагаемая форма проведения общественных обсуждений, в том числе форма представления замечаний и предложений_______________ </w:t>
      </w:r>
    </w:p>
    <w:p w:rsidR="00F2744A" w:rsidRPr="00D37090" w:rsidRDefault="00F3608D" w:rsidP="00D370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>В случае проведения общественных обсуждений в форме общественных слушаний указывается дата, время, место проведения общественных слушаний.</w:t>
      </w:r>
    </w:p>
    <w:p w:rsidR="00F2744A" w:rsidRPr="00D37090" w:rsidRDefault="00F3608D" w:rsidP="00D370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В случае проведения общественных обсуждений в форме опроса указывается сроки проведения опроса, а также место размещения и сбора опросных листов (если оно отличается от места размещения материалов), в том числе и в электронном виде. </w:t>
      </w:r>
    </w:p>
    <w:p w:rsidR="00F2744A" w:rsidRPr="00D37090" w:rsidRDefault="00F3608D" w:rsidP="00D370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Контактные данные ответственных лиц со стороны заказчика (исполнителя) и органа местного самоуправления. </w:t>
      </w:r>
    </w:p>
    <w:p w:rsidR="00F2744A" w:rsidRPr="00D37090" w:rsidRDefault="00F3608D" w:rsidP="00D370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>Иная информация по желанию заказчика.</w:t>
      </w:r>
    </w:p>
    <w:p w:rsidR="00F2744A" w:rsidRPr="00D37090" w:rsidRDefault="00F3608D" w:rsidP="00D3709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Pr="00D37090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</w:p>
    <w:p w:rsidR="00F2744A" w:rsidRPr="00D37090" w:rsidRDefault="00F3608D" w:rsidP="00D370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ЖУРНАЛ УЧЕТА </w:t>
      </w:r>
    </w:p>
    <w:p w:rsidR="00F2744A" w:rsidRPr="00D37090" w:rsidRDefault="00F3608D" w:rsidP="00D370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ЗАМЕЧАНИЙ И ПРЕДЛОЖЕНИЙ ОБЩЕСТВЕННОСТИ </w:t>
      </w:r>
    </w:p>
    <w:p w:rsidR="00F2744A" w:rsidRPr="00D37090" w:rsidRDefault="00F3608D" w:rsidP="00D370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организаторов общественных обсуждений </w:t>
      </w:r>
    </w:p>
    <w:p w:rsidR="00F2744A" w:rsidRPr="00D37090" w:rsidRDefault="00F3608D" w:rsidP="00D370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(указывается наименование органа местного самоуправления и заказчика) </w:t>
      </w:r>
    </w:p>
    <w:p w:rsidR="00F2744A" w:rsidRPr="00D37090" w:rsidRDefault="00F3608D" w:rsidP="00D370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Журнал учета замечаний и предложений общественности </w:t>
      </w:r>
      <w:proofErr w:type="gramStart"/>
      <w:r w:rsidRPr="00D37090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2744A" w:rsidRPr="00D37090" w:rsidRDefault="00F3608D" w:rsidP="00D370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>(указывается наименование объекта общественных обсуждений – проект технического задания/ материалы объекта государственной экологической экспертизы и (или) предварительный вариант материалов оценки воздействия</w:t>
      </w:r>
      <w:proofErr w:type="gramStart"/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2744A" w:rsidRPr="00D37090" w:rsidRDefault="00F3608D" w:rsidP="00D370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Указывается форма проведения общественных обсуждений  </w:t>
      </w:r>
    </w:p>
    <w:p w:rsidR="00F2744A" w:rsidRPr="00D37090" w:rsidRDefault="00F3608D" w:rsidP="00D370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Указывается период ознакомления с материалами общественных обсуждений </w:t>
      </w:r>
    </w:p>
    <w:p w:rsidR="00F2744A" w:rsidRPr="00D37090" w:rsidRDefault="00F3608D" w:rsidP="00D370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Указывается место размещения материалов общественных обсуждений и журнала учета замечаний и предложений общественности  </w:t>
      </w:r>
    </w:p>
    <w:p w:rsidR="00F2744A" w:rsidRPr="00D37090" w:rsidRDefault="00F3608D" w:rsidP="00D3709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b/>
          <w:sz w:val="28"/>
          <w:szCs w:val="28"/>
        </w:rPr>
        <w:t>Автор замечаний и предложений:</w:t>
      </w:r>
    </w:p>
    <w:p w:rsidR="00F2744A" w:rsidRPr="00D37090" w:rsidRDefault="00F3608D" w:rsidP="00D370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физических лиц </w:t>
      </w: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Фамилия, имя, отчество, Адрес, Контактный телефон; адрес электронной почты </w:t>
      </w:r>
    </w:p>
    <w:p w:rsidR="00F2744A" w:rsidRPr="00D37090" w:rsidRDefault="00F3608D" w:rsidP="00D370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юридических лиц </w:t>
      </w: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организации Фамилия, имя, отчество, должность представителя организации Адрес (место нахождения) организации Телефон/факс организации, адрес электронной почты </w:t>
      </w:r>
    </w:p>
    <w:p w:rsidR="00F2744A" w:rsidRPr="00D37090" w:rsidRDefault="00F2744A" w:rsidP="00D370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2744A" w:rsidRPr="00D37090" w:rsidRDefault="00F3608D" w:rsidP="00D370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b/>
          <w:sz w:val="28"/>
          <w:szCs w:val="28"/>
        </w:rPr>
        <w:t xml:space="preserve">Содержание замечания и предложения </w:t>
      </w:r>
    </w:p>
    <w:p w:rsidR="00F2744A" w:rsidRPr="00D37090" w:rsidRDefault="00F3608D" w:rsidP="00D370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F2744A" w:rsidRPr="00D37090" w:rsidRDefault="00F3608D" w:rsidP="00D370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F2744A" w:rsidRPr="00D37090" w:rsidRDefault="00F3608D" w:rsidP="00D370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b/>
          <w:sz w:val="28"/>
          <w:szCs w:val="28"/>
        </w:rPr>
        <w:t xml:space="preserve">Дата ___________ Подпись ____________ </w:t>
      </w:r>
    </w:p>
    <w:p w:rsidR="00F2744A" w:rsidRPr="00D37090" w:rsidRDefault="00F3608D" w:rsidP="00D3709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Pr="00D37090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</w:p>
    <w:p w:rsidR="00F2744A" w:rsidRPr="00D37090" w:rsidRDefault="00F2744A" w:rsidP="00D370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2744A" w:rsidRPr="00D37090" w:rsidRDefault="00F3608D" w:rsidP="00D370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РЕГИСТРАЦИОННЫЙ ЛИСТ УЧАСТНИКОВ ОБЩЕСТВЕННЫХ СЛУШАНИЙ </w:t>
      </w:r>
    </w:p>
    <w:p w:rsidR="00F2744A" w:rsidRPr="00D37090" w:rsidRDefault="00F3608D" w:rsidP="00D370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>(указать объект общественных обсуждений – материалы объекта государственной экологической экспертизы и (или</w:t>
      </w:r>
      <w:proofErr w:type="gramStart"/>
      <w:r w:rsidRPr="00D37090">
        <w:rPr>
          <w:rFonts w:ascii="Times New Roman" w:eastAsia="Times New Roman" w:hAnsi="Times New Roman" w:cs="Times New Roman"/>
          <w:sz w:val="28"/>
          <w:szCs w:val="28"/>
        </w:rPr>
        <w:t>)п</w:t>
      </w:r>
      <w:proofErr w:type="gramEnd"/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редварительный вариант материалов оценки воздействия)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2113"/>
        <w:gridCol w:w="1359"/>
        <w:gridCol w:w="2057"/>
        <w:gridCol w:w="2057"/>
        <w:gridCol w:w="1887"/>
      </w:tblGrid>
      <w:tr w:rsidR="00F2744A" w:rsidRPr="00D37090">
        <w:trPr>
          <w:trHeight w:val="666"/>
        </w:trPr>
        <w:tc>
          <w:tcPr>
            <w:tcW w:w="28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44A" w:rsidRPr="00D37090" w:rsidRDefault="00F3608D" w:rsidP="00D3709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7090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  <w:proofErr w:type="gramStart"/>
            <w:r w:rsidRPr="00D37090">
              <w:rPr>
                <w:rFonts w:ascii="Times New Roman" w:eastAsia="Times New Roman" w:hAnsi="Times New Roman" w:cs="Times New Roman"/>
                <w:sz w:val="28"/>
                <w:szCs w:val="28"/>
              </w:rPr>
              <w:t>,М</w:t>
            </w:r>
            <w:proofErr w:type="gramEnd"/>
            <w:r w:rsidRPr="00D37090">
              <w:rPr>
                <w:rFonts w:ascii="Times New Roman" w:eastAsia="Times New Roman" w:hAnsi="Times New Roman" w:cs="Times New Roman"/>
                <w:sz w:val="28"/>
                <w:szCs w:val="28"/>
              </w:rPr>
              <w:t>есто,</w:t>
            </w:r>
            <w:r w:rsidRPr="00D37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</w:t>
            </w:r>
            <w:proofErr w:type="spellEnd"/>
            <w:r w:rsidRPr="00D37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номер </w:t>
            </w:r>
          </w:p>
        </w:tc>
        <w:tc>
          <w:tcPr>
            <w:tcW w:w="28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44A" w:rsidRPr="00D37090" w:rsidRDefault="00F3608D" w:rsidP="00D3709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37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28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44A" w:rsidRPr="00D37090" w:rsidRDefault="00F3608D" w:rsidP="00D3709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37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Адрес, телефон (для физических лиц – адрес места жительства и телефон, для представителей организаций – адрес и телефон организаций) </w:t>
            </w:r>
          </w:p>
        </w:tc>
        <w:tc>
          <w:tcPr>
            <w:tcW w:w="28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44A" w:rsidRPr="00D37090" w:rsidRDefault="00F3608D" w:rsidP="00D3709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Организация </w:t>
            </w:r>
          </w:p>
          <w:p w:rsidR="00F2744A" w:rsidRPr="00D37090" w:rsidRDefault="00F3608D" w:rsidP="00D3709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37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(для представителей организаций) </w:t>
            </w:r>
          </w:p>
        </w:tc>
        <w:tc>
          <w:tcPr>
            <w:tcW w:w="28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44A" w:rsidRPr="00D37090" w:rsidRDefault="00F3608D" w:rsidP="00D3709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Подпись, </w:t>
            </w:r>
          </w:p>
          <w:p w:rsidR="00F2744A" w:rsidRPr="00D37090" w:rsidRDefault="00F3608D" w:rsidP="00D3709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37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согласие на обработку персональных данных* </w:t>
            </w:r>
          </w:p>
        </w:tc>
      </w:tr>
    </w:tbl>
    <w:p w:rsidR="00F2744A" w:rsidRPr="00D37090" w:rsidRDefault="00F2744A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744A" w:rsidRPr="00D37090" w:rsidRDefault="00F2744A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744A" w:rsidRPr="00D37090" w:rsidRDefault="00F2744A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7090" w:rsidRPr="00D37090" w:rsidRDefault="00D37090" w:rsidP="00D3709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7090" w:rsidRPr="00D37090" w:rsidRDefault="00D37090" w:rsidP="00D3709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7090" w:rsidRPr="00D37090" w:rsidRDefault="00D37090" w:rsidP="00D3709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7090" w:rsidRPr="00D37090" w:rsidRDefault="00D37090" w:rsidP="00D3709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7090" w:rsidRPr="00D37090" w:rsidRDefault="00D37090" w:rsidP="00D3709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7090" w:rsidRPr="00D37090" w:rsidRDefault="00D37090" w:rsidP="00D3709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7090" w:rsidRPr="00D37090" w:rsidRDefault="00D37090" w:rsidP="00D3709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7090" w:rsidRPr="00D37090" w:rsidRDefault="00D37090" w:rsidP="00D3709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7090" w:rsidRPr="00D37090" w:rsidRDefault="00D37090" w:rsidP="00D3709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7090" w:rsidRPr="00D37090" w:rsidRDefault="00D37090" w:rsidP="00D3709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7090" w:rsidRPr="00D37090" w:rsidRDefault="00D37090" w:rsidP="00D3709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7090" w:rsidRPr="00D37090" w:rsidRDefault="00D37090" w:rsidP="00D3709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7090" w:rsidRPr="00D37090" w:rsidRDefault="00D37090" w:rsidP="00D3709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7090" w:rsidRPr="00D37090" w:rsidRDefault="00D37090" w:rsidP="00D3709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7090" w:rsidRPr="00D37090" w:rsidRDefault="00D37090" w:rsidP="00D3709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7090" w:rsidRPr="00D37090" w:rsidRDefault="00D37090" w:rsidP="00D3709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7090" w:rsidRPr="00D37090" w:rsidRDefault="00D37090" w:rsidP="00D3709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7090" w:rsidRPr="00D37090" w:rsidRDefault="00D37090" w:rsidP="00D3709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7090" w:rsidRPr="00D37090" w:rsidRDefault="00D37090" w:rsidP="00D3709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7090" w:rsidRPr="00D37090" w:rsidRDefault="00D37090" w:rsidP="00D3709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7090" w:rsidRPr="00D37090" w:rsidRDefault="00D37090" w:rsidP="00D3709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7090" w:rsidRPr="00D37090" w:rsidRDefault="00D37090" w:rsidP="00D3709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7090" w:rsidRPr="00D37090" w:rsidRDefault="00D37090" w:rsidP="00D3709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744A" w:rsidRPr="00D37090" w:rsidRDefault="00F3608D" w:rsidP="00D3709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r w:rsidRPr="00D37090">
        <w:rPr>
          <w:rFonts w:ascii="Times New Roman" w:eastAsia="Segoe UI Symbol" w:hAnsi="Times New Roman" w:cs="Times New Roman"/>
          <w:color w:val="000000"/>
          <w:sz w:val="28"/>
          <w:szCs w:val="28"/>
        </w:rPr>
        <w:t>№</w:t>
      </w:r>
      <w:r w:rsidRPr="00D370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 </w:t>
      </w:r>
    </w:p>
    <w:p w:rsidR="00F2744A" w:rsidRPr="00D37090" w:rsidRDefault="00F2744A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744A" w:rsidRPr="00D37090" w:rsidRDefault="00F2744A" w:rsidP="00D370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2744A" w:rsidRPr="00D37090" w:rsidRDefault="00F3608D" w:rsidP="00D370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ТИПОВОЕ СОДЕРЖАНИЕ МАТЕРИАЛОВ </w:t>
      </w:r>
    </w:p>
    <w:p w:rsidR="00F2744A" w:rsidRPr="00D37090" w:rsidRDefault="00F3608D" w:rsidP="00D370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ОЦЕНКИ ВОЗДЕЙСТВИЯ НА ОКРУЖАЮЩУЮ СРЕДУ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Материалы оценки воздействия намечаемой (планируемой) хозяйственной и иной деятельности на окружающую среду должны содержать: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1. Аннотацию.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2. Общие сведения о намечаемой (планируемой) хозяйственной и иной деятельности.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proofErr w:type="gramStart"/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Сведение о заявителе, намечаемой (планируемой) хозяйственной и иной деятельности с указанием официального названия организации (юридического лица), адрес, телефон, факс, фамилию, имя, отчество, телефон сотрудника - контактного лица. </w:t>
      </w:r>
      <w:proofErr w:type="gramEnd"/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2.2. Наименование и место реализации намечаемой (планируемой) хозяйственной и иной деятельности.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2.3. Цель и потребность реализации намечаемой хозяйственной (планируемой) и иной деятельности.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2.4. Описание намечаемой (планируемой) хозяйственной и иной деятельности, в том числе принятых технических и технологических решений*.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3. Обоснование выбора места размещения, технических и технологических решений намечаемой (планируемой) хозяйственной и иной деятельности исходя из рассмотренных альтернативных вариантов в материалах предварительной оценки воздействия на окружающую среду, а также результатов проведенных изысканий и исследований (в случае проведения процедуры ОВОС в два этапа).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4. Описание окружающей среды, которая может быть затронута намечаемой (планируемой) хозяйственной и иной деятельностью в результате ее реализации (физико-географические, природно-климатические, геологические и гидрогеологические, гидрографические, почвенные условия, характеристика растительного и животного мира, описание экологических условий среды, в том числе уровень загрязнения атмосферного воздуха, водных объектов, почв)*. </w:t>
      </w:r>
    </w:p>
    <w:p w:rsidR="00D37090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5. Социально-экономические условия района реализации намечаемой (планируемой) хозяйственной и иной деятельности. *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6. Оценка воздействия на окружающую среду намечаемой (планируемой) хозяйственной и иной деятельности должна включать в себя оценку воздействия на атмосферный воздух, поверхностные водные объекты, геологическую среду и подземные воды, почвы, растительный и животный мир, оценку воздействия отходов производства и потребления на состояние окружающей среды, оценку физических факторов негативного воздействия.*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7. Описание возможных аварийных ситуаций и оценка воздействия на составляющие окружающей среды при аварийных ситуациях.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8. </w:t>
      </w:r>
      <w:proofErr w:type="gramStart"/>
      <w:r w:rsidRPr="00D37090">
        <w:rPr>
          <w:rFonts w:ascii="Times New Roman" w:eastAsia="Times New Roman" w:hAnsi="Times New Roman" w:cs="Times New Roman"/>
          <w:sz w:val="28"/>
          <w:szCs w:val="28"/>
        </w:rPr>
        <w:t>Мероприятия по предотвращению и/или снижению возможного негативного воздействия намечаемой (планируемой) хозяйственной и иной деятельности, в том числе: мероприятия по охране атмосферного воздуха, водных объектов, по охране и рациональному использованию земельных ресурсов и почвенного покрова, в том числе мероприятия по рекультивации нарушенных или загрязненных земельных участков и почвенного покрова; по обращению с отходами производства и потребления;</w:t>
      </w:r>
      <w:proofErr w:type="gramEnd"/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по охране недр; по охране объектов растительного и животного мира и среды их обитания (при наличии объектов растительного и животного мира, занесенных в Красную книгу Российской Федерации и красные книги субъектов Российской Федерации; по минимизации возникновения возможных аварийных ситуаций и последствий их воздействия на экосистему. </w:t>
      </w:r>
      <w:proofErr w:type="gramEnd"/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9. Краткое содержание программ экологического контроля и мониторинга.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10. Результаты общественных обсуждений, проводимых в рамках процедуры ОВОС, содержащие*: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информацию об организации и проведении общественных обсуждений, в том числе материалы информирования общественности;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протокол проведения общественных обсуждений;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регистрационные листы участников общественных обсуждений;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сводный реестр замечаний и предложений общественности. </w:t>
      </w:r>
    </w:p>
    <w:p w:rsidR="00D37090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10. Сведения о положительных заключениях и (или) документах согласований исполнительных органов государственной власти и органов местного самоуправления (в случае наличия соответствующих требований законодательства).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11. Сведения о заключениях федеральных органов исполнительной власти в отношении намечаемой (планируемой) деятельности, документация, обосновывающая которую, является объектом государственной экологической экспертизы, в случае ее рассмотрения указанными органами и заключений общественной экологической экспертизы в случае ее проведения.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12. Резюме нетехнического характера.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13. Нормативно-правовая база. Приводится перечень действующих федеральных и региональных законов, иных нормативных правовых актов и нормативно-технических документов в области охраны окружающей среды, требования которых учитывались при анализе воздействия объекта на окружающую среду.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15. Приложения (графические и текстовые).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* Настоящее Положение предусматривает дифференцированный подход к составу материалов ОВОС для различных объектов государственной экологической экспертизы.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Разделы, отмеченные знаком *, разрабатываются в соответствии с дополнительными требованиями, ограничениями или исключениями, приведенными ниже.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Для отдельных объектов государственной экологической экспертизы материалы ОВОС должны содержать следующие сведения: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b/>
          <w:sz w:val="28"/>
          <w:szCs w:val="28"/>
        </w:rPr>
        <w:t>1. Раздел 2. Подраздел 2.4 «Описание намечаемой (планируемой) хозяйственной и иной деятельности, в том числе принятых технических и технологических решений»</w:t>
      </w: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b/>
          <w:sz w:val="28"/>
          <w:szCs w:val="28"/>
        </w:rPr>
        <w:t xml:space="preserve">1.1. Для объекта </w:t>
      </w: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государственной экологической экспертизы, </w:t>
      </w:r>
      <w:r w:rsidRPr="00D37090">
        <w:rPr>
          <w:rFonts w:ascii="Times New Roman" w:eastAsia="Times New Roman" w:hAnsi="Times New Roman" w:cs="Times New Roman"/>
          <w:b/>
          <w:sz w:val="28"/>
          <w:szCs w:val="28"/>
        </w:rPr>
        <w:t xml:space="preserve">в случае осуществления пастбищной </w:t>
      </w:r>
      <w:proofErr w:type="spellStart"/>
      <w:r w:rsidRPr="00D37090">
        <w:rPr>
          <w:rFonts w:ascii="Times New Roman" w:eastAsia="Times New Roman" w:hAnsi="Times New Roman" w:cs="Times New Roman"/>
          <w:b/>
          <w:sz w:val="28"/>
          <w:szCs w:val="28"/>
        </w:rPr>
        <w:t>аквакультуры</w:t>
      </w:r>
      <w:proofErr w:type="spellEnd"/>
      <w:r w:rsidRPr="00D37090">
        <w:rPr>
          <w:rFonts w:ascii="Times New Roman" w:eastAsia="Times New Roman" w:hAnsi="Times New Roman" w:cs="Times New Roman"/>
          <w:b/>
          <w:sz w:val="28"/>
          <w:szCs w:val="28"/>
        </w:rPr>
        <w:t xml:space="preserve"> на рыбоводном участке, расположенном во внутренних морских водах и в территориальном море: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– программа осуществления </w:t>
      </w:r>
      <w:proofErr w:type="gramStart"/>
      <w:r w:rsidRPr="00D37090">
        <w:rPr>
          <w:rFonts w:ascii="Times New Roman" w:eastAsia="Times New Roman" w:hAnsi="Times New Roman" w:cs="Times New Roman"/>
          <w:sz w:val="28"/>
          <w:szCs w:val="28"/>
        </w:rPr>
        <w:t>пастбищной</w:t>
      </w:r>
      <w:proofErr w:type="gramEnd"/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7090">
        <w:rPr>
          <w:rFonts w:ascii="Times New Roman" w:eastAsia="Times New Roman" w:hAnsi="Times New Roman" w:cs="Times New Roman"/>
          <w:sz w:val="28"/>
          <w:szCs w:val="28"/>
        </w:rPr>
        <w:t>аквакультуры</w:t>
      </w:r>
      <w:proofErr w:type="spellEnd"/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 на рыбоводном участке на период действия договора пользования рыбоводным участком или на период, определенный пользователем;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– объект (объекты) </w:t>
      </w:r>
      <w:proofErr w:type="gramStart"/>
      <w:r w:rsidRPr="00D37090">
        <w:rPr>
          <w:rFonts w:ascii="Times New Roman" w:eastAsia="Times New Roman" w:hAnsi="Times New Roman" w:cs="Times New Roman"/>
          <w:sz w:val="28"/>
          <w:szCs w:val="28"/>
        </w:rPr>
        <w:t>пастбищной</w:t>
      </w:r>
      <w:proofErr w:type="gramEnd"/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7090">
        <w:rPr>
          <w:rFonts w:ascii="Times New Roman" w:eastAsia="Times New Roman" w:hAnsi="Times New Roman" w:cs="Times New Roman"/>
          <w:sz w:val="28"/>
          <w:szCs w:val="28"/>
        </w:rPr>
        <w:t>аквакультуры</w:t>
      </w:r>
      <w:proofErr w:type="spellEnd"/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– источник (источники) посадочного материала, прогнозируемый ежегодный объем выпуска и изъятия объектов </w:t>
      </w:r>
      <w:proofErr w:type="spellStart"/>
      <w:r w:rsidRPr="00D37090">
        <w:rPr>
          <w:rFonts w:ascii="Times New Roman" w:eastAsia="Times New Roman" w:hAnsi="Times New Roman" w:cs="Times New Roman"/>
          <w:sz w:val="28"/>
          <w:szCs w:val="28"/>
        </w:rPr>
        <w:t>аквакультуры</w:t>
      </w:r>
      <w:proofErr w:type="spellEnd"/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– способы выпуска и изъятия объектов </w:t>
      </w:r>
      <w:proofErr w:type="spellStart"/>
      <w:r w:rsidRPr="00D37090">
        <w:rPr>
          <w:rFonts w:ascii="Times New Roman" w:eastAsia="Times New Roman" w:hAnsi="Times New Roman" w:cs="Times New Roman"/>
          <w:sz w:val="28"/>
          <w:szCs w:val="28"/>
        </w:rPr>
        <w:t>аквакультуры</w:t>
      </w:r>
      <w:proofErr w:type="spellEnd"/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, сведения о судах (если предполагается их использование) и орудиях изъятия объектов </w:t>
      </w:r>
      <w:proofErr w:type="spellStart"/>
      <w:r w:rsidRPr="00D37090">
        <w:rPr>
          <w:rFonts w:ascii="Times New Roman" w:eastAsia="Times New Roman" w:hAnsi="Times New Roman" w:cs="Times New Roman"/>
          <w:sz w:val="28"/>
          <w:szCs w:val="28"/>
        </w:rPr>
        <w:t>аквакультуры</w:t>
      </w:r>
      <w:proofErr w:type="spellEnd"/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– технические характеристики береговой базы (цеха) для первичной обработки продукции </w:t>
      </w:r>
      <w:proofErr w:type="spellStart"/>
      <w:r w:rsidRPr="00D37090">
        <w:rPr>
          <w:rFonts w:ascii="Times New Roman" w:eastAsia="Times New Roman" w:hAnsi="Times New Roman" w:cs="Times New Roman"/>
          <w:sz w:val="28"/>
          <w:szCs w:val="28"/>
        </w:rPr>
        <w:t>аквакультуры</w:t>
      </w:r>
      <w:proofErr w:type="spellEnd"/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 (при наличии).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b/>
          <w:sz w:val="28"/>
          <w:szCs w:val="28"/>
        </w:rPr>
        <w:t xml:space="preserve">1.2. </w:t>
      </w:r>
      <w:proofErr w:type="gramStart"/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Для объекта государственной экологической экспертизы, </w:t>
      </w:r>
      <w:r w:rsidRPr="00D37090">
        <w:rPr>
          <w:rFonts w:ascii="Times New Roman" w:eastAsia="Times New Roman" w:hAnsi="Times New Roman" w:cs="Times New Roman"/>
          <w:b/>
          <w:sz w:val="28"/>
          <w:szCs w:val="28"/>
        </w:rPr>
        <w:t>«материалы общего допустимого улова в районе добычи (вылова) водных биологических ресурсов во внутренних водах Российской Федерации, за исключением внутренних морских вод Российской Федерации, в границах субъекта Российской Федерации», «материалы общего допустимого улова в районе добычи (вылова) водных биологических ресурсов во внутренних морских водах Российской Федерации, в территориальном море Российской Федерации, на континентальном шельфе Российской Федерации</w:t>
      </w:r>
      <w:proofErr w:type="gramEnd"/>
      <w:r w:rsidRPr="00D37090">
        <w:rPr>
          <w:rFonts w:ascii="Times New Roman" w:eastAsia="Times New Roman" w:hAnsi="Times New Roman" w:cs="Times New Roman"/>
          <w:b/>
          <w:sz w:val="28"/>
          <w:szCs w:val="28"/>
        </w:rPr>
        <w:t xml:space="preserve">, в исключительной экономической зоне Российской Федерации и Каспийском море» (далее – материалы ОДУ), «материалы обосновывающие внесение изменений в ранее утвержденный общий допустимый улов» (далее – материалы корректировки ОДУ):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краткое описание окружающей среды (конкретного вида (видов) водных биоресурсов), которая может быть затронута планируемой деятельностью в результате ее реализации;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список видов водных биоресурсов в районах добычи (вылова), в отношении которых разработаны материалы ОДУ (материалы корректировки ОДУ);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для каждого вида (видов) водных биоресурсов, в отношении которых разработаны материалы ОДУ (материалы корректировки ОДУ):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краткая информация о виде (видах) водных биоресурсов, включая ретроспективу состояния популяции данного вида (видов) и ретроспективу его (их) добычи (вылова);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краткое описание ресурсных исследований и иных источников информации, которые являются основой для разработки материалов ОДУ (материалов корректировки ОДУ) в отношении этого вида (видов) водных биоресурсов с указанием результатов таких исследований;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общее описание состояния этого вида (видов) в районе добычи (вылова) на конец года, предшествующего году разработки и направления материалов ОДУ (материалов корректировки ОДУ) на ГЭЭ;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количественные показатели ОДУ водных биоресурсов на предстоящий год или количественные показатели изменений в ранее установленный ОДУ, а также расчеты и/или качественные аргументированные оценки, обосновывающие указанные показатели. </w:t>
      </w:r>
      <w:proofErr w:type="gramEnd"/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выводы о том, что предлагаемый ОДУ позволит осуществлять устойчивое неистощимое рыболовство данного вида (видов) водных биоресурсов в районе добычи (вылова). </w:t>
      </w:r>
    </w:p>
    <w:p w:rsidR="00D37090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b/>
          <w:sz w:val="28"/>
          <w:szCs w:val="28"/>
        </w:rPr>
        <w:t xml:space="preserve">1.3. </w:t>
      </w: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Для объекта государственной экологической экспертизы </w:t>
      </w:r>
      <w:r w:rsidRPr="00D37090">
        <w:rPr>
          <w:rFonts w:ascii="Times New Roman" w:eastAsia="Times New Roman" w:hAnsi="Times New Roman" w:cs="Times New Roman"/>
          <w:b/>
          <w:sz w:val="28"/>
          <w:szCs w:val="28"/>
        </w:rPr>
        <w:t xml:space="preserve">в случае осуществления пастбищной </w:t>
      </w:r>
      <w:proofErr w:type="spellStart"/>
      <w:r w:rsidRPr="00D37090">
        <w:rPr>
          <w:rFonts w:ascii="Times New Roman" w:eastAsia="Times New Roman" w:hAnsi="Times New Roman" w:cs="Times New Roman"/>
          <w:b/>
          <w:sz w:val="28"/>
          <w:szCs w:val="28"/>
        </w:rPr>
        <w:t>аквакультуры</w:t>
      </w:r>
      <w:proofErr w:type="spellEnd"/>
      <w:r w:rsidRPr="00D37090">
        <w:rPr>
          <w:rFonts w:ascii="Times New Roman" w:eastAsia="Times New Roman" w:hAnsi="Times New Roman" w:cs="Times New Roman"/>
          <w:b/>
          <w:sz w:val="28"/>
          <w:szCs w:val="28"/>
        </w:rPr>
        <w:t xml:space="preserve"> или индустриальной </w:t>
      </w:r>
      <w:proofErr w:type="spellStart"/>
      <w:r w:rsidRPr="00D37090">
        <w:rPr>
          <w:rFonts w:ascii="Times New Roman" w:eastAsia="Times New Roman" w:hAnsi="Times New Roman" w:cs="Times New Roman"/>
          <w:b/>
          <w:sz w:val="28"/>
          <w:szCs w:val="28"/>
        </w:rPr>
        <w:t>аквакультуры</w:t>
      </w:r>
      <w:proofErr w:type="spellEnd"/>
      <w:r w:rsidRPr="00D37090">
        <w:rPr>
          <w:rFonts w:ascii="Times New Roman" w:eastAsia="Times New Roman" w:hAnsi="Times New Roman" w:cs="Times New Roman"/>
          <w:b/>
          <w:sz w:val="28"/>
          <w:szCs w:val="28"/>
        </w:rPr>
        <w:t xml:space="preserve"> на рыбоводном участке, расположенном во внутренних морских водах и территориальном море: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информация об объекте пастбищной или индустриальной </w:t>
      </w:r>
      <w:proofErr w:type="spellStart"/>
      <w:r w:rsidRPr="00D37090">
        <w:rPr>
          <w:rFonts w:ascii="Times New Roman" w:eastAsia="Times New Roman" w:hAnsi="Times New Roman" w:cs="Times New Roman"/>
          <w:sz w:val="28"/>
          <w:szCs w:val="28"/>
        </w:rPr>
        <w:t>аквакультуры</w:t>
      </w:r>
      <w:proofErr w:type="spellEnd"/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, включая количественные и качественные показатели;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копия проектной документации технических средств (при наличии), чертежи, схемы или иная документация, дающая представление о виде технических средств и его параметрах;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описание технических средств с указанием их назначения (выращиваемых объектов </w:t>
      </w:r>
      <w:proofErr w:type="spellStart"/>
      <w:r w:rsidRPr="00D37090">
        <w:rPr>
          <w:rFonts w:ascii="Times New Roman" w:eastAsia="Times New Roman" w:hAnsi="Times New Roman" w:cs="Times New Roman"/>
          <w:sz w:val="28"/>
          <w:szCs w:val="28"/>
        </w:rPr>
        <w:t>аквакультуры</w:t>
      </w:r>
      <w:proofErr w:type="spellEnd"/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), используемых материалов и срока эксплуатации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схема размещения технических средств на рыбоводном участке;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описание способа установки технических средств на рыбоводном участке и способа демонтажа (если планируется) после окончания эксплуатации;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>сведения об обслуживании технических сре</w:t>
      </w:r>
      <w:proofErr w:type="gramStart"/>
      <w:r w:rsidRPr="00D37090">
        <w:rPr>
          <w:rFonts w:ascii="Times New Roman" w:eastAsia="Times New Roman" w:hAnsi="Times New Roman" w:cs="Times New Roman"/>
          <w:sz w:val="28"/>
          <w:szCs w:val="28"/>
        </w:rPr>
        <w:t>дств в пр</w:t>
      </w:r>
      <w:proofErr w:type="gramEnd"/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оцессе выращивания объектов </w:t>
      </w:r>
      <w:proofErr w:type="spellStart"/>
      <w:r w:rsidRPr="00D37090">
        <w:rPr>
          <w:rFonts w:ascii="Times New Roman" w:eastAsia="Times New Roman" w:hAnsi="Times New Roman" w:cs="Times New Roman"/>
          <w:sz w:val="28"/>
          <w:szCs w:val="28"/>
        </w:rPr>
        <w:t>аквакультуры</w:t>
      </w:r>
      <w:proofErr w:type="spellEnd"/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сведения об используемых судах (если предполагается их использование);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технические характеристики береговой базы (цеха) для первичной обработки продукции </w:t>
      </w:r>
      <w:proofErr w:type="spellStart"/>
      <w:r w:rsidRPr="00D37090">
        <w:rPr>
          <w:rFonts w:ascii="Times New Roman" w:eastAsia="Times New Roman" w:hAnsi="Times New Roman" w:cs="Times New Roman"/>
          <w:sz w:val="28"/>
          <w:szCs w:val="28"/>
        </w:rPr>
        <w:t>аквакультуры</w:t>
      </w:r>
      <w:proofErr w:type="spellEnd"/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 (при наличии).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b/>
          <w:sz w:val="28"/>
          <w:szCs w:val="28"/>
        </w:rPr>
        <w:t xml:space="preserve">1.4. </w:t>
      </w: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Pr="00D37090">
        <w:rPr>
          <w:rFonts w:ascii="Times New Roman" w:eastAsia="Times New Roman" w:hAnsi="Times New Roman" w:cs="Times New Roman"/>
          <w:b/>
          <w:sz w:val="28"/>
          <w:szCs w:val="28"/>
        </w:rPr>
        <w:t xml:space="preserve">объекта </w:t>
      </w: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государственной экологической экспертизы </w:t>
      </w:r>
      <w:r w:rsidRPr="00D37090">
        <w:rPr>
          <w:rFonts w:ascii="Times New Roman" w:eastAsia="Times New Roman" w:hAnsi="Times New Roman" w:cs="Times New Roman"/>
          <w:b/>
          <w:sz w:val="28"/>
          <w:szCs w:val="28"/>
        </w:rPr>
        <w:t xml:space="preserve">«Проекты технической документации на новые вещества, которые могут </w:t>
      </w: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поступать </w:t>
      </w:r>
      <w:r w:rsidRPr="00D37090">
        <w:rPr>
          <w:rFonts w:ascii="Times New Roman" w:eastAsia="Times New Roman" w:hAnsi="Times New Roman" w:cs="Times New Roman"/>
          <w:b/>
          <w:sz w:val="28"/>
          <w:szCs w:val="28"/>
        </w:rPr>
        <w:t>в природную среду»</w:t>
      </w: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b/>
          <w:sz w:val="28"/>
          <w:szCs w:val="28"/>
        </w:rPr>
        <w:t xml:space="preserve">1.4.1. Для </w:t>
      </w:r>
      <w:proofErr w:type="spellStart"/>
      <w:r w:rsidRPr="00D37090">
        <w:rPr>
          <w:rFonts w:ascii="Times New Roman" w:eastAsia="Times New Roman" w:hAnsi="Times New Roman" w:cs="Times New Roman"/>
          <w:b/>
          <w:sz w:val="28"/>
          <w:szCs w:val="28"/>
        </w:rPr>
        <w:t>агрохимикатов</w:t>
      </w:r>
      <w:proofErr w:type="spellEnd"/>
      <w:r w:rsidRPr="00D37090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Общие сведения об </w:t>
      </w:r>
      <w:proofErr w:type="spellStart"/>
      <w:r w:rsidRPr="00D37090">
        <w:rPr>
          <w:rFonts w:ascii="Times New Roman" w:eastAsia="Times New Roman" w:hAnsi="Times New Roman" w:cs="Times New Roman"/>
          <w:sz w:val="28"/>
          <w:szCs w:val="28"/>
        </w:rPr>
        <w:t>агрохимикате</w:t>
      </w:r>
      <w:proofErr w:type="spellEnd"/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D37090">
        <w:rPr>
          <w:rFonts w:ascii="Times New Roman" w:eastAsia="Times New Roman" w:hAnsi="Times New Roman" w:cs="Times New Roman"/>
          <w:sz w:val="28"/>
          <w:szCs w:val="28"/>
        </w:rPr>
        <w:t>включающие</w:t>
      </w:r>
      <w:proofErr w:type="gramEnd"/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 в том числе фирменное наименование и территорию планируемого применения.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Качественный и количественный состав </w:t>
      </w:r>
      <w:proofErr w:type="spellStart"/>
      <w:r w:rsidRPr="00D37090">
        <w:rPr>
          <w:rFonts w:ascii="Times New Roman" w:eastAsia="Times New Roman" w:hAnsi="Times New Roman" w:cs="Times New Roman"/>
          <w:sz w:val="28"/>
          <w:szCs w:val="28"/>
        </w:rPr>
        <w:t>агрохимиката</w:t>
      </w:r>
      <w:proofErr w:type="spellEnd"/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Содержание примесей токсичных элементов.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Технология и рекомендуемые регламенты применения, </w:t>
      </w:r>
      <w:proofErr w:type="gramStart"/>
      <w:r w:rsidRPr="00D37090">
        <w:rPr>
          <w:rFonts w:ascii="Times New Roman" w:eastAsia="Times New Roman" w:hAnsi="Times New Roman" w:cs="Times New Roman"/>
          <w:sz w:val="28"/>
          <w:szCs w:val="28"/>
        </w:rPr>
        <w:t>содержащие</w:t>
      </w:r>
      <w:proofErr w:type="gramEnd"/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 в том числе условия, а также количественные и качественные показатели применения.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Токсикологическая и </w:t>
      </w:r>
      <w:proofErr w:type="spellStart"/>
      <w:r w:rsidRPr="00D37090">
        <w:rPr>
          <w:rFonts w:ascii="Times New Roman" w:eastAsia="Times New Roman" w:hAnsi="Times New Roman" w:cs="Times New Roman"/>
          <w:sz w:val="28"/>
          <w:szCs w:val="28"/>
        </w:rPr>
        <w:t>экотоксикологическая</w:t>
      </w:r>
      <w:proofErr w:type="spellEnd"/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 характеристика </w:t>
      </w:r>
      <w:proofErr w:type="spellStart"/>
      <w:r w:rsidRPr="00D37090">
        <w:rPr>
          <w:rFonts w:ascii="Times New Roman" w:eastAsia="Times New Roman" w:hAnsi="Times New Roman" w:cs="Times New Roman"/>
          <w:sz w:val="28"/>
          <w:szCs w:val="28"/>
        </w:rPr>
        <w:t>агрохимиката</w:t>
      </w:r>
      <w:proofErr w:type="spellEnd"/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 и составляющих компонентов, включающая материалы апробации, а также результаты анализов и экспертиз.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1.4.2. Для пестицидов:</w:t>
      </w:r>
      <w:r w:rsidRPr="00D3709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37090">
        <w:rPr>
          <w:rFonts w:ascii="Times New Roman" w:eastAsia="Times New Roman" w:hAnsi="Times New Roman" w:cs="Times New Roman"/>
          <w:sz w:val="28"/>
          <w:szCs w:val="28"/>
        </w:rPr>
        <w:t>бщие сведения о пестициде, включающие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 в том числе фирменное наименование и тер</w:t>
      </w:r>
      <w:r>
        <w:rPr>
          <w:rFonts w:ascii="Times New Roman" w:eastAsia="Times New Roman" w:hAnsi="Times New Roman" w:cs="Times New Roman"/>
          <w:sz w:val="28"/>
          <w:szCs w:val="28"/>
        </w:rPr>
        <w:t>риторию планируемого применения;</w:t>
      </w: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изико-химические свойства действующего вещества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препаративной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формы пестицида;</w:t>
      </w: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ачественный и </w:t>
      </w:r>
      <w:r>
        <w:rPr>
          <w:rFonts w:ascii="Times New Roman" w:eastAsia="Times New Roman" w:hAnsi="Times New Roman" w:cs="Times New Roman"/>
          <w:sz w:val="28"/>
          <w:szCs w:val="28"/>
        </w:rPr>
        <w:t>количественный состав препарата;</w:t>
      </w: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ехнология и технологические регламенты применения, </w:t>
      </w:r>
      <w:proofErr w:type="gramStart"/>
      <w:r w:rsidRPr="00D37090">
        <w:rPr>
          <w:rFonts w:ascii="Times New Roman" w:eastAsia="Times New Roman" w:hAnsi="Times New Roman" w:cs="Times New Roman"/>
          <w:sz w:val="28"/>
          <w:szCs w:val="28"/>
        </w:rPr>
        <w:t>содержащие</w:t>
      </w:r>
      <w:proofErr w:type="gramEnd"/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 в том числе условия, а также количественные и кач</w:t>
      </w:r>
      <w:r>
        <w:rPr>
          <w:rFonts w:ascii="Times New Roman" w:eastAsia="Times New Roman" w:hAnsi="Times New Roman" w:cs="Times New Roman"/>
          <w:sz w:val="28"/>
          <w:szCs w:val="28"/>
        </w:rPr>
        <w:t>ественные показатели применения;</w:t>
      </w: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оксикологическая характеристика пестицида и составляющих его компонентов, включающая материалы апробации, а также результаты анализов и экспертиз. </w:t>
      </w:r>
    </w:p>
    <w:p w:rsidR="00F2744A" w:rsidRPr="00D37090" w:rsidRDefault="00F2744A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b/>
          <w:sz w:val="28"/>
          <w:szCs w:val="28"/>
        </w:rPr>
        <w:t xml:space="preserve">1.4.3. </w:t>
      </w:r>
      <w:proofErr w:type="gramStart"/>
      <w:r w:rsidRPr="00D37090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иных объектов государственной экологической экспертизы, отнесенным в соответствии с требованиями законодательства к новым веществам: </w:t>
      </w:r>
      <w:proofErr w:type="gramEnd"/>
    </w:p>
    <w:p w:rsidR="00F3608D" w:rsidRDefault="00F3608D" w:rsidP="00F36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37090">
        <w:rPr>
          <w:rFonts w:ascii="Times New Roman" w:eastAsia="Times New Roman" w:hAnsi="Times New Roman" w:cs="Times New Roman"/>
          <w:sz w:val="28"/>
          <w:szCs w:val="28"/>
        </w:rPr>
        <w:t>бщие сведения о веществе, включающие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 в том числе тер</w:t>
      </w:r>
      <w:r>
        <w:rPr>
          <w:rFonts w:ascii="Times New Roman" w:eastAsia="Times New Roman" w:hAnsi="Times New Roman" w:cs="Times New Roman"/>
          <w:sz w:val="28"/>
          <w:szCs w:val="28"/>
        </w:rPr>
        <w:t>риторию планируемого применения;</w:t>
      </w: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2744A" w:rsidRPr="00D37090" w:rsidRDefault="00F3608D" w:rsidP="00F36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D37090">
        <w:rPr>
          <w:rFonts w:ascii="Times New Roman" w:eastAsia="Times New Roman" w:hAnsi="Times New Roman" w:cs="Times New Roman"/>
          <w:sz w:val="28"/>
          <w:szCs w:val="28"/>
        </w:rPr>
        <w:t>изико-химическ</w:t>
      </w:r>
      <w:r>
        <w:rPr>
          <w:rFonts w:ascii="Times New Roman" w:eastAsia="Times New Roman" w:hAnsi="Times New Roman" w:cs="Times New Roman"/>
          <w:sz w:val="28"/>
          <w:szCs w:val="28"/>
        </w:rPr>
        <w:t>ие свойства вещества;</w:t>
      </w: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D37090">
        <w:rPr>
          <w:rFonts w:ascii="Times New Roman" w:eastAsia="Times New Roman" w:hAnsi="Times New Roman" w:cs="Times New Roman"/>
          <w:sz w:val="28"/>
          <w:szCs w:val="28"/>
        </w:rPr>
        <w:t>ехнология и технологические регламенты получения и применения, содержащие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 в том числе условия, а также количественные и качественные показатели применения;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материалы апробации, а также результаты анализов, испытаний и экспертиз.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b/>
          <w:sz w:val="28"/>
          <w:szCs w:val="28"/>
        </w:rPr>
        <w:t xml:space="preserve">1.5. </w:t>
      </w:r>
      <w:proofErr w:type="gramStart"/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Pr="00D37090">
        <w:rPr>
          <w:rFonts w:ascii="Times New Roman" w:eastAsia="Times New Roman" w:hAnsi="Times New Roman" w:cs="Times New Roman"/>
          <w:b/>
          <w:sz w:val="28"/>
          <w:szCs w:val="28"/>
        </w:rPr>
        <w:t xml:space="preserve">объекта </w:t>
      </w: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государственной экологической экспертизы </w:t>
      </w:r>
      <w:r w:rsidRPr="00D37090">
        <w:rPr>
          <w:rFonts w:ascii="Times New Roman" w:eastAsia="Times New Roman" w:hAnsi="Times New Roman" w:cs="Times New Roman"/>
          <w:b/>
          <w:sz w:val="28"/>
          <w:szCs w:val="28"/>
        </w:rPr>
        <w:t xml:space="preserve">«Проекты </w:t>
      </w: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технической </w:t>
      </w:r>
      <w:r w:rsidRPr="00D37090">
        <w:rPr>
          <w:rFonts w:ascii="Times New Roman" w:eastAsia="Times New Roman" w:hAnsi="Times New Roman" w:cs="Times New Roman"/>
          <w:b/>
          <w:sz w:val="28"/>
          <w:szCs w:val="28"/>
        </w:rPr>
        <w:t xml:space="preserve">документации на новые технику, технологию, использование которых может оказать воздействие на окружающую среду»: </w:t>
      </w:r>
      <w:proofErr w:type="gramEnd"/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перечень технологических процессов (в том числе конструктивных узлов и элементов), характеризующих планируемую к применению технику/технологию;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принципиальная схема действия, характеризующая планируемую к применению технику/технологию;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качественные и количественные показатели, характеризующие намечаемую (планируемую) деятельность, в том числе объемы выбросов и сбросов;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условия применения техники/технологии с указанием конкретных числовых показателей применения, а также критичных параметров. </w:t>
      </w:r>
    </w:p>
    <w:p w:rsidR="00D37090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1.6. </w:t>
      </w: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Pr="00D37090">
        <w:rPr>
          <w:rFonts w:ascii="Times New Roman" w:eastAsia="Times New Roman" w:hAnsi="Times New Roman" w:cs="Times New Roman"/>
          <w:b/>
          <w:sz w:val="28"/>
          <w:szCs w:val="28"/>
        </w:rPr>
        <w:t xml:space="preserve">объекта </w:t>
      </w: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государственной экологической экспертизы </w:t>
      </w:r>
      <w:r w:rsidRPr="00D37090">
        <w:rPr>
          <w:rFonts w:ascii="Times New Roman" w:eastAsia="Times New Roman" w:hAnsi="Times New Roman" w:cs="Times New Roman"/>
          <w:b/>
          <w:sz w:val="28"/>
          <w:szCs w:val="28"/>
        </w:rPr>
        <w:t>материалы комплексного экологического обследования участков территорий</w:t>
      </w: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, обосновывающие придание этим территориям правового статуса </w:t>
      </w:r>
      <w:r w:rsidRPr="00D37090">
        <w:rPr>
          <w:rFonts w:ascii="Times New Roman" w:eastAsia="Times New Roman" w:hAnsi="Times New Roman" w:cs="Times New Roman"/>
          <w:b/>
          <w:sz w:val="28"/>
          <w:szCs w:val="28"/>
        </w:rPr>
        <w:t>зоны экологического бедствия или зоны чрезвычайной экологической ситуации</w:t>
      </w: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– результаты обследования участков территорий, послужившие основанием для принятия решения о придании указанным территориям правового статуса зоны экологического бедствия или зоны чрезвычайной экологической ситуации (с указанием возможных причин и последствий возникновения экологического бедствия или чрезвычайной ситуации).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b/>
          <w:sz w:val="28"/>
          <w:szCs w:val="28"/>
        </w:rPr>
        <w:t xml:space="preserve">1.7. </w:t>
      </w: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Pr="00D37090">
        <w:rPr>
          <w:rFonts w:ascii="Times New Roman" w:eastAsia="Times New Roman" w:hAnsi="Times New Roman" w:cs="Times New Roman"/>
          <w:b/>
          <w:sz w:val="28"/>
          <w:szCs w:val="28"/>
        </w:rPr>
        <w:t xml:space="preserve">объектов </w:t>
      </w: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государственной экологической экспертизы, в отношении которых разрабатывается </w:t>
      </w:r>
      <w:r w:rsidRPr="00D37090">
        <w:rPr>
          <w:rFonts w:ascii="Times New Roman" w:eastAsia="Times New Roman" w:hAnsi="Times New Roman" w:cs="Times New Roman"/>
          <w:b/>
          <w:sz w:val="28"/>
          <w:szCs w:val="28"/>
        </w:rPr>
        <w:t>проектная документация, проекты рекультивации и проекты ликвидации горных выработок</w:t>
      </w: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технические характеристики планируемого к реализации объекта государственной экологической экспертизы, </w:t>
      </w:r>
      <w:proofErr w:type="gramStart"/>
      <w:r w:rsidRPr="00D37090">
        <w:rPr>
          <w:rFonts w:ascii="Times New Roman" w:eastAsia="Times New Roman" w:hAnsi="Times New Roman" w:cs="Times New Roman"/>
          <w:sz w:val="28"/>
          <w:szCs w:val="28"/>
        </w:rPr>
        <w:t>включающие</w:t>
      </w:r>
      <w:proofErr w:type="gramEnd"/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 в том числе количественные и качественные показатели объемов выбросов и сбросов в рамках намечаемой (планируемой) деятельности (по веществам);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перечень технологических процессов, планируемых к применению в рамках намечаемой (планируемой) деятельности (с обоснованием выбора);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результаты инженерных изысканий, проведенных в целях установления физико-химических показателей составляющей окружающей среды и последующего принятия решения по реализации намечаемой (планируемой) деятельности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b/>
          <w:sz w:val="28"/>
          <w:szCs w:val="28"/>
        </w:rPr>
        <w:t xml:space="preserve">1.8. </w:t>
      </w: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Pr="00D37090">
        <w:rPr>
          <w:rFonts w:ascii="Times New Roman" w:eastAsia="Times New Roman" w:hAnsi="Times New Roman" w:cs="Times New Roman"/>
          <w:b/>
          <w:sz w:val="28"/>
          <w:szCs w:val="28"/>
        </w:rPr>
        <w:t xml:space="preserve">объекта </w:t>
      </w: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государственной экологической экспертизы, включающей документацию, </w:t>
      </w:r>
      <w:r w:rsidRPr="00D37090">
        <w:rPr>
          <w:rFonts w:ascii="Times New Roman" w:eastAsia="Times New Roman" w:hAnsi="Times New Roman" w:cs="Times New Roman"/>
          <w:b/>
          <w:sz w:val="28"/>
          <w:szCs w:val="28"/>
        </w:rPr>
        <w:t>в соответствии с которой планируются и осуществляются мероприятия по предупреждению и ликвидации разливов нефти и нефтепродуктов в морской среде</w:t>
      </w: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, дополнительно указываются: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сведения о потенциальных источниках разливов нефти и нефтепродуктов;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максимальные расчетные объемы разливов нефтепродуктов;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прогнозируемые зоны распространения разливов нефтепродуктов при неблагоприятных гидрометеорологических условиях.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b/>
          <w:sz w:val="28"/>
          <w:szCs w:val="28"/>
        </w:rPr>
        <w:t xml:space="preserve">1.9. </w:t>
      </w: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Pr="00D37090">
        <w:rPr>
          <w:rFonts w:ascii="Times New Roman" w:eastAsia="Times New Roman" w:hAnsi="Times New Roman" w:cs="Times New Roman"/>
          <w:b/>
          <w:sz w:val="28"/>
          <w:szCs w:val="28"/>
        </w:rPr>
        <w:t xml:space="preserve">объектов </w:t>
      </w: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государственной экологической экспертизы, в отношении которых </w:t>
      </w:r>
      <w:r w:rsidRPr="00D37090">
        <w:rPr>
          <w:rFonts w:ascii="Times New Roman" w:eastAsia="Times New Roman" w:hAnsi="Times New Roman" w:cs="Times New Roman"/>
          <w:b/>
          <w:sz w:val="28"/>
          <w:szCs w:val="28"/>
        </w:rPr>
        <w:t>разрабатываются проекты технических документов месторождений углеводородного сырья</w:t>
      </w: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, раздел должен включать: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вывод о наилучшем с точки зрения охраны окружающей среды варианте разработки и обустройства месторождения.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b/>
          <w:sz w:val="28"/>
          <w:szCs w:val="28"/>
        </w:rPr>
        <w:t>2. Раздел 4 «Описание окружающей среды, которая может быть затронута намечаемой (планируемой) хозяйственной и иной деятельностью в результате ее реализации»</w:t>
      </w: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b/>
          <w:sz w:val="28"/>
          <w:szCs w:val="28"/>
        </w:rPr>
        <w:t xml:space="preserve">2.1. </w:t>
      </w: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Для объектов государственной экологической экспертизы «материалы ОДУ» и «материалы корректировки ОДУ» в данном разделе предоставляется краткое описание конкретного вида (видов) водных </w:t>
      </w:r>
      <w:r w:rsidRPr="00D37090">
        <w:rPr>
          <w:rFonts w:ascii="Times New Roman" w:eastAsia="Times New Roman" w:hAnsi="Times New Roman" w:cs="Times New Roman"/>
          <w:sz w:val="28"/>
          <w:szCs w:val="28"/>
        </w:rPr>
        <w:lastRenderedPageBreak/>
        <w:t>биоресурсов в районе добычи (вылова), как составляющей окружающей среды</w:t>
      </w:r>
      <w:r w:rsidRPr="00D37090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b/>
          <w:sz w:val="28"/>
          <w:szCs w:val="28"/>
        </w:rPr>
        <w:t xml:space="preserve">2.2. </w:t>
      </w:r>
      <w:proofErr w:type="gramStart"/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Для объекта государственной экологической экспертизы «Проекты технической документации на новые технику, технологию, использование которых может оказать воздействие на окружающую среду» в данном разделе указывается описание окружающей среды всех предполагаемых районов применения объекта, а в случае реализации намечаемой хозяйственной и иной деятельности на территории всей Российской Федерации по почвенно-климатическим зонам. </w:t>
      </w:r>
      <w:proofErr w:type="gramEnd"/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b/>
          <w:sz w:val="28"/>
          <w:szCs w:val="28"/>
        </w:rPr>
        <w:t xml:space="preserve">2.3. </w:t>
      </w:r>
      <w:r w:rsidRPr="00D37090">
        <w:rPr>
          <w:rFonts w:ascii="Times New Roman" w:eastAsia="Times New Roman" w:hAnsi="Times New Roman" w:cs="Times New Roman"/>
          <w:sz w:val="28"/>
          <w:szCs w:val="28"/>
        </w:rPr>
        <w:t>Для объекта государственной экологической экспертизы «Проекты технической документации на новые вещества, которые могут поступать в природную среду» в данный раздел включаются сведения о природных зонах и специфике применения по почвенно-климатическим зонам.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b/>
          <w:sz w:val="28"/>
          <w:szCs w:val="28"/>
        </w:rPr>
        <w:t xml:space="preserve">2.4. </w:t>
      </w: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Для проектов проведения инженерных изысканий, проектов геологического изучения новых шельфовых лицензионных участков формирование материалов оценки воздействия на окружающую среду, в том числе в части описания окружающей среды, которая может быть затронута намечаемой (планируемой) хозяйственной и иной деятельностью в результате ее реализации, выполняется с учётом имеющейся архивной и иной информации.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b/>
          <w:sz w:val="28"/>
          <w:szCs w:val="28"/>
        </w:rPr>
        <w:t xml:space="preserve">2.5. </w:t>
      </w:r>
      <w:r w:rsidRPr="00D37090">
        <w:rPr>
          <w:rFonts w:ascii="Times New Roman" w:eastAsia="Times New Roman" w:hAnsi="Times New Roman" w:cs="Times New Roman"/>
          <w:sz w:val="28"/>
          <w:szCs w:val="28"/>
        </w:rPr>
        <w:t>В отношении иных объектов государственной экологической экспертизы содержательная часть раздела формируется исходя из конкретных мест реализации намечаемой (планируемой) деятельности и должна содержать описание всех составляющих окружающей среды, затрагиваемых в процессе осуществления такой деятельности</w:t>
      </w:r>
      <w:r w:rsidRPr="00D37090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b/>
          <w:sz w:val="28"/>
          <w:szCs w:val="28"/>
        </w:rPr>
        <w:t xml:space="preserve">3. Раздел 5 «Социально-экономические условия района реализации намечаемой (планируемой) хозяйственной и иной деятельности».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b/>
          <w:sz w:val="28"/>
          <w:szCs w:val="28"/>
        </w:rPr>
        <w:t xml:space="preserve">3.1. </w:t>
      </w:r>
      <w:proofErr w:type="gramStart"/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Для объекта государственной экологической экспертизы «Проекты технической документации на новые технику, технологию, использование которых может оказать воздействие на окружающую среду» в данном разделе ОВОС указывается описание социально-экономических условий всех предполагаемых районов размещения объекта. </w:t>
      </w:r>
      <w:proofErr w:type="gramEnd"/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b/>
          <w:sz w:val="28"/>
          <w:szCs w:val="28"/>
        </w:rPr>
        <w:t xml:space="preserve">3.2. </w:t>
      </w: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Для объекта государственной экологической экспертизы «Проекты технической документации на новые вещества, которые могут поступать в природную среду» данный раздел может не разрабатываться.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b/>
          <w:sz w:val="28"/>
          <w:szCs w:val="28"/>
        </w:rPr>
        <w:t xml:space="preserve">3.3. </w:t>
      </w: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Для объектов, реализуемых на континентальном шельфе, данный раздел может не разрабатываться.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b/>
          <w:sz w:val="28"/>
          <w:szCs w:val="28"/>
        </w:rPr>
        <w:t xml:space="preserve">3.4. </w:t>
      </w: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В отношении иных объектов государственной экологической экспертизы раздел должен содержать социально-экономические условия выбранного района намечаемой (планируемой) деятельности.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b/>
          <w:sz w:val="28"/>
          <w:szCs w:val="28"/>
        </w:rPr>
        <w:t xml:space="preserve">4. Раздел 6 «Оценка воздействия на окружающую среду намечаемой (планируемой) хозяйственной и иной деятельности» должен содержать: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b/>
          <w:sz w:val="28"/>
          <w:szCs w:val="28"/>
        </w:rPr>
        <w:t xml:space="preserve">4.1. </w:t>
      </w: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Для объектов государственной экологической экспертизы, определенных пунктом 7.5 статьи 11 Федерального закона «Об </w:t>
      </w:r>
      <w:r w:rsidRPr="00D3709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экологической экспертизе», включается подраздел, содержащий анализ соответствия технологических процессов требованиям НДТ, обоснование технологических нормативов.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b/>
          <w:sz w:val="28"/>
          <w:szCs w:val="28"/>
        </w:rPr>
        <w:t xml:space="preserve">4.2. </w:t>
      </w: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Pr="00D37090">
        <w:rPr>
          <w:rFonts w:ascii="Times New Roman" w:eastAsia="Times New Roman" w:hAnsi="Times New Roman" w:cs="Times New Roman"/>
          <w:b/>
          <w:sz w:val="28"/>
          <w:szCs w:val="28"/>
        </w:rPr>
        <w:t xml:space="preserve">объектов </w:t>
      </w: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государственной экологической экспертизы «материалы ОДУ» и «материалы корректировки ОДУ»: </w:t>
      </w:r>
    </w:p>
    <w:p w:rsidR="00F2744A" w:rsidRPr="00D37090" w:rsidRDefault="00F2744A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предложения по установлению ОДУ (корректировке ОДУ) водных биоресурсов;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обоснование выводов об осуществлении устойчивого неистощимого рыболовства данного вида (видов) водных биоресурсов в районе добычи (вылова) с учетом предлагаемого ОДУ.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b/>
          <w:sz w:val="28"/>
          <w:szCs w:val="28"/>
        </w:rPr>
        <w:t xml:space="preserve">4.3. </w:t>
      </w: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Pr="00D37090">
        <w:rPr>
          <w:rFonts w:ascii="Times New Roman" w:eastAsia="Times New Roman" w:hAnsi="Times New Roman" w:cs="Times New Roman"/>
          <w:b/>
          <w:sz w:val="28"/>
          <w:szCs w:val="28"/>
        </w:rPr>
        <w:t xml:space="preserve">объекта </w:t>
      </w: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государственной экологической экспертизы </w:t>
      </w:r>
      <w:r w:rsidRPr="00D37090">
        <w:rPr>
          <w:rFonts w:ascii="Times New Roman" w:eastAsia="Times New Roman" w:hAnsi="Times New Roman" w:cs="Times New Roman"/>
          <w:b/>
          <w:sz w:val="28"/>
          <w:szCs w:val="28"/>
        </w:rPr>
        <w:t>«Проекты технической документации на новые вещества, которые могут поступать в природную среду</w:t>
      </w: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» в данный раздел, помимо изложенного в пункте 6 настоящего приложения, дополнительно включаются сведения: </w:t>
      </w:r>
    </w:p>
    <w:p w:rsidR="00F3608D" w:rsidRDefault="00F3608D" w:rsidP="00F36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b/>
          <w:sz w:val="28"/>
          <w:szCs w:val="28"/>
        </w:rPr>
        <w:t xml:space="preserve">4.3.1. Для </w:t>
      </w:r>
      <w:proofErr w:type="spellStart"/>
      <w:r w:rsidRPr="00D37090">
        <w:rPr>
          <w:rFonts w:ascii="Times New Roman" w:eastAsia="Times New Roman" w:hAnsi="Times New Roman" w:cs="Times New Roman"/>
          <w:b/>
          <w:sz w:val="28"/>
          <w:szCs w:val="28"/>
        </w:rPr>
        <w:t>агрохимикатов</w:t>
      </w:r>
      <w:proofErr w:type="spellEnd"/>
      <w:r w:rsidRPr="00D37090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F3608D" w:rsidRDefault="00F3608D" w:rsidP="00F36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37090">
        <w:rPr>
          <w:rFonts w:ascii="Times New Roman" w:eastAsia="Times New Roman" w:hAnsi="Times New Roman" w:cs="Times New Roman"/>
          <w:sz w:val="28"/>
          <w:szCs w:val="28"/>
        </w:rPr>
        <w:t>лияние на качество и пищ</w:t>
      </w:r>
      <w:r>
        <w:rPr>
          <w:rFonts w:ascii="Times New Roman" w:eastAsia="Times New Roman" w:hAnsi="Times New Roman" w:cs="Times New Roman"/>
          <w:sz w:val="28"/>
          <w:szCs w:val="28"/>
        </w:rPr>
        <w:t>евую ценность продуктов питания;</w:t>
      </w: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2744A" w:rsidRPr="00D37090" w:rsidRDefault="00F3608D" w:rsidP="00F36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екомендации по безопасному хранению, транспортировке и применению. </w:t>
      </w:r>
    </w:p>
    <w:p w:rsidR="00F3608D" w:rsidRDefault="00F3608D" w:rsidP="00F36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b/>
          <w:sz w:val="28"/>
          <w:szCs w:val="28"/>
        </w:rPr>
        <w:t xml:space="preserve">4.3.2. Для пестицидов: </w:t>
      </w:r>
    </w:p>
    <w:p w:rsidR="00F3608D" w:rsidRDefault="00F3608D" w:rsidP="00F36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37090">
        <w:rPr>
          <w:rFonts w:ascii="Times New Roman" w:eastAsia="Times New Roman" w:hAnsi="Times New Roman" w:cs="Times New Roman"/>
          <w:sz w:val="28"/>
          <w:szCs w:val="28"/>
        </w:rPr>
        <w:t>ценка опасности для населения пищевых продуктов, получ</w:t>
      </w:r>
      <w:r>
        <w:rPr>
          <w:rFonts w:ascii="Times New Roman" w:eastAsia="Times New Roman" w:hAnsi="Times New Roman" w:cs="Times New Roman"/>
          <w:sz w:val="28"/>
          <w:szCs w:val="28"/>
        </w:rPr>
        <w:t>енных при применении пестицида;</w:t>
      </w:r>
    </w:p>
    <w:p w:rsidR="00F2744A" w:rsidRPr="00D37090" w:rsidRDefault="00F3608D" w:rsidP="00F36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37090">
        <w:rPr>
          <w:rFonts w:ascii="Times New Roman" w:eastAsia="Times New Roman" w:hAnsi="Times New Roman" w:cs="Times New Roman"/>
          <w:sz w:val="28"/>
          <w:szCs w:val="28"/>
        </w:rPr>
        <w:t>ценка опасности (риска</w:t>
      </w:r>
      <w:r w:rsidR="00930CC2">
        <w:rPr>
          <w:rFonts w:ascii="Times New Roman" w:eastAsia="Times New Roman" w:hAnsi="Times New Roman" w:cs="Times New Roman"/>
          <w:sz w:val="28"/>
          <w:szCs w:val="28"/>
        </w:rPr>
        <w:t>) поступления пестицида с водой;</w:t>
      </w: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2744A" w:rsidRPr="00D37090" w:rsidRDefault="00930CC2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F3608D" w:rsidRPr="00D37090">
        <w:rPr>
          <w:rFonts w:ascii="Times New Roman" w:eastAsia="Times New Roman" w:hAnsi="Times New Roman" w:cs="Times New Roman"/>
          <w:sz w:val="28"/>
          <w:szCs w:val="28"/>
        </w:rPr>
        <w:t>ценка опасности для населения з</w:t>
      </w:r>
      <w:r>
        <w:rPr>
          <w:rFonts w:ascii="Times New Roman" w:eastAsia="Times New Roman" w:hAnsi="Times New Roman" w:cs="Times New Roman"/>
          <w:sz w:val="28"/>
          <w:szCs w:val="28"/>
        </w:rPr>
        <w:t>агрязнения атмосферного воздуха;</w:t>
      </w:r>
      <w:r w:rsidR="00F3608D" w:rsidRPr="00D370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2744A" w:rsidRPr="00D37090" w:rsidRDefault="00930CC2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F3608D" w:rsidRPr="00D37090">
        <w:rPr>
          <w:rFonts w:ascii="Times New Roman" w:eastAsia="Times New Roman" w:hAnsi="Times New Roman" w:cs="Times New Roman"/>
          <w:sz w:val="28"/>
          <w:szCs w:val="28"/>
        </w:rPr>
        <w:t>ценка реальной опасности (риска) комплексного воздействия пестицида на насе</w:t>
      </w:r>
      <w:r>
        <w:rPr>
          <w:rFonts w:ascii="Times New Roman" w:eastAsia="Times New Roman" w:hAnsi="Times New Roman" w:cs="Times New Roman"/>
          <w:sz w:val="28"/>
          <w:szCs w:val="28"/>
        </w:rPr>
        <w:t>ление;</w:t>
      </w:r>
      <w:r w:rsidR="00F3608D" w:rsidRPr="00D370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2744A" w:rsidRPr="00D37090" w:rsidRDefault="00930CC2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F3608D" w:rsidRPr="00D37090">
        <w:rPr>
          <w:rFonts w:ascii="Times New Roman" w:eastAsia="Times New Roman" w:hAnsi="Times New Roman" w:cs="Times New Roman"/>
          <w:sz w:val="28"/>
          <w:szCs w:val="28"/>
        </w:rPr>
        <w:t xml:space="preserve">екомендации по безопасному хранению, транспортировке и применению.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b/>
          <w:sz w:val="28"/>
          <w:szCs w:val="28"/>
        </w:rPr>
        <w:t xml:space="preserve">4.4. </w:t>
      </w: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Pr="00D37090">
        <w:rPr>
          <w:rFonts w:ascii="Times New Roman" w:eastAsia="Times New Roman" w:hAnsi="Times New Roman" w:cs="Times New Roman"/>
          <w:b/>
          <w:sz w:val="28"/>
          <w:szCs w:val="28"/>
        </w:rPr>
        <w:t xml:space="preserve">объекта </w:t>
      </w:r>
      <w:r w:rsidRPr="00D37090">
        <w:rPr>
          <w:rFonts w:ascii="Times New Roman" w:eastAsia="Times New Roman" w:hAnsi="Times New Roman" w:cs="Times New Roman"/>
          <w:sz w:val="28"/>
          <w:szCs w:val="28"/>
        </w:rPr>
        <w:t>государственной экологической экспертизы «</w:t>
      </w:r>
      <w:r w:rsidRPr="00D37090">
        <w:rPr>
          <w:rFonts w:ascii="Times New Roman" w:eastAsia="Times New Roman" w:hAnsi="Times New Roman" w:cs="Times New Roman"/>
          <w:b/>
          <w:sz w:val="28"/>
          <w:szCs w:val="28"/>
        </w:rPr>
        <w:t xml:space="preserve">Материалы обоснования лицензий </w:t>
      </w:r>
      <w:r w:rsidRPr="00D37090">
        <w:rPr>
          <w:rFonts w:ascii="Times New Roman" w:eastAsia="Times New Roman" w:hAnsi="Times New Roman" w:cs="Times New Roman"/>
          <w:sz w:val="28"/>
          <w:szCs w:val="28"/>
        </w:rPr>
        <w:t>на осуществление отдельных видов деятельности, оказывающих негативное воздействие на окружающую среду, в соответствии с законодательством Российской Федерации в области использования атомной энергии», дополнительно содержит подраздел 4.3.1.«Сведения об образовании и обращении с радиоактивными отходами», включающий: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сведения о радиоактивных отходах (классификация, агрегатное состояние, ориентировочные объемы), деятельность по обращению с которыми планируется осуществлять;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сведения о способах и условиях сбора радиоактивных отходов, о наличии собственной или привлекаемой технической базы (транспортных и технических средств, контейнеров, емкостей для сбора радиоактивных отходов), а также имеющихся специальных помещениях (местах, емкостях, хранилищах) для хранения радиоактивных отходов, оборудованных в соответствии с экологическими и санитарно-гигиеническими требованиями;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сведения об условиях и сроках хранения радиоактивных отходов;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сведения о наличии технологической схемы для транспортирования радиоактивных отходов (при наличии);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сведения о технологических операциях по изменению агрегатного состояния, и (или) сокращению объема, и (или) физико-химических свойств радиоактивных отходов, осуществляемые при подготовке их к хранению и (или) захоронению;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сведения о переработке и кондиционировании радиоактивных отходов (при осуществлении переработки и кондиционирования);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характеристику хранилищ радиоактивных отходов (при наличии хранилищ радиоактивных отходов).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4.3.2. «Сведения о средствах контроля и измерений». </w:t>
      </w:r>
      <w:proofErr w:type="gramStart"/>
      <w:r w:rsidRPr="00D37090">
        <w:rPr>
          <w:rFonts w:ascii="Times New Roman" w:eastAsia="Times New Roman" w:hAnsi="Times New Roman" w:cs="Times New Roman"/>
          <w:sz w:val="28"/>
          <w:szCs w:val="28"/>
        </w:rPr>
        <w:t>В разделе проводятся сведения о средствах, планируемых к использованию для контроля соблюдения нормативов допустимого воздействия на окружающую среду при осуществлении лицензируемого вида деятельности в области использования атомной энергии (в случае отсутствия собственных средств контроля и измерений необходимо указать информацию о заключении договоров на осуществление работ по контролю и измерениям с организациями (предприятиями), имеющими аккредитованные лаборатории, содержащую реквизиты договоров, аттестатов аккредитации</w:t>
      </w:r>
      <w:proofErr w:type="gramEnd"/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 лабораторий, характеристики средств измерений, методики выполнения измерений, периодичность измерений). </w:t>
      </w:r>
    </w:p>
    <w:p w:rsidR="00D37090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4.4. Для </w:t>
      </w:r>
      <w:r w:rsidRPr="00D37090">
        <w:rPr>
          <w:rFonts w:ascii="Times New Roman" w:eastAsia="Times New Roman" w:hAnsi="Times New Roman" w:cs="Times New Roman"/>
          <w:b/>
          <w:sz w:val="28"/>
          <w:szCs w:val="28"/>
        </w:rPr>
        <w:t xml:space="preserve">объектов </w:t>
      </w: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государственной экологической экспертизы, в отношении которых разрабатывается </w:t>
      </w:r>
      <w:r w:rsidRPr="00D37090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проектная документация, проекты рекультивации, а также проекты ликвидации горных выработок, в разделе </w:t>
      </w:r>
      <w:proofErr w:type="gramStart"/>
      <w:r w:rsidRPr="00D37090">
        <w:rPr>
          <w:rFonts w:ascii="Times New Roman" w:eastAsia="Times New Roman" w:hAnsi="Times New Roman" w:cs="Times New Roman"/>
          <w:b/>
          <w:sz w:val="28"/>
          <w:szCs w:val="28"/>
        </w:rPr>
        <w:t>должны</w:t>
      </w:r>
      <w:proofErr w:type="gramEnd"/>
      <w:r w:rsidRPr="00D37090">
        <w:rPr>
          <w:rFonts w:ascii="Times New Roman" w:eastAsia="Times New Roman" w:hAnsi="Times New Roman" w:cs="Times New Roman"/>
          <w:b/>
          <w:sz w:val="28"/>
          <w:szCs w:val="28"/>
        </w:rPr>
        <w:t xml:space="preserve"> в том числе содержаться: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результаты расчетов приземных концентраций загрязняющих веществ, анализ и предложения по предельно допустимым и временно согласованным выбросам;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обоснование решений по очистке сточных вод и утилизации обезвреженных элементов, по предотвращению аварийных сбросов сточных вод;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мероприятия по охране атмосферного воздуха;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мероприятия по оборотному водоснабжению - для объектов производственного назначения;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мероприятия по охране и рациональному использованию земельных ресурсов и почвенного покрова, в том числе мероприятия по рекультивации нарушенных или загрязненных земельных участков и почвенного покрова;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мероприятия по сбору, использованию, обезвреживанию, транспортировке и размещению опасных отходов;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мероприятия по охране недр – для объектов производственного назначения;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мероприятия по охране объектов растительного и животного мира и среды их обитания (при наличии объектов растительного и животного мира, занесенных в Красную книгу Российской Федерации и красные книги </w:t>
      </w:r>
      <w:r w:rsidRPr="00D3709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субъектов Российской Федерации, отдельно указываются мероприятия по охране таких объектов);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мероприятия, технические решения и сооружения, обеспечивающие рациональное использование и охрану водных объектов, а также сохранение водных биологических ресурсов (в том числе предотвращение попадания рыб и других водных биологических ресурсов в водозаборные сооружения) и среды их обитания, в том числе условий их размножения, нагула, путей миграции (при необходимости);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перечень и расчет затрат на реализацию природоохранных мероприятий и компенсационных выплат;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в графической части должны быть: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ситуационный план (карта-схема) района строительства с указанием на нем границ земельного участка, предоставленного для размещения объекта капитального строительства, границ санитарно-защитной зоны, селитебной территории, рекреационных зон, </w:t>
      </w:r>
      <w:proofErr w:type="spellStart"/>
      <w:r w:rsidRPr="00D37090">
        <w:rPr>
          <w:rFonts w:ascii="Times New Roman" w:eastAsia="Times New Roman" w:hAnsi="Times New Roman" w:cs="Times New Roman"/>
          <w:sz w:val="28"/>
          <w:szCs w:val="28"/>
        </w:rPr>
        <w:t>водоохранных</w:t>
      </w:r>
      <w:proofErr w:type="spellEnd"/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 зон, зон охраны источников питьевого водоснабжения, мест обитания животных и растений, занесенных в Красную книгу Российской Федерации и красные книги субъектов Российской Федерации, а также мест нахождения расчетных точек;</w:t>
      </w:r>
      <w:proofErr w:type="gramEnd"/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 ситуационный план (карта-схема) района строительства с указанием границ земельного участка, предоставленного для размещения объекта капитального строительства, расположения источников выбросов в атмосферу загрязняющих веществ и устройств по очистке этих выбросов;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карты-схемы и сводные таблицы с результатами расчетов загрязнения атмосферы при неблагоприятных погодных условиях и выбросов по веществам и комбинациям веществ с суммирующимися вредными воздействиями – для объектов производственного назначения;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ситуационный план (карта-схема) района с указанием границ земельного участка, предоставленного для размещения объекта капитального строительства, с указанием контрольных пунктов, постов, скважин и иных объектов, обеспечивающих отбор проб воды из поверхностных водных объектов, а также подземных вод, - для объектов производственного назначения.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4.5. </w:t>
      </w:r>
      <w:proofErr w:type="gramStart"/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Pr="00D37090">
        <w:rPr>
          <w:rFonts w:ascii="Times New Roman" w:eastAsia="Times New Roman" w:hAnsi="Times New Roman" w:cs="Times New Roman"/>
          <w:b/>
          <w:sz w:val="28"/>
          <w:szCs w:val="28"/>
        </w:rPr>
        <w:t xml:space="preserve">объектов </w:t>
      </w: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государственной экологической экспертизы, указанных в Федеральном законе от 30.11.1995 </w:t>
      </w:r>
      <w:r w:rsidRPr="00D37090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 187-ФЗ «О континентальном шельфе Российской Федерации», Федеральном законе от 17.12.1998 </w:t>
      </w:r>
      <w:r w:rsidRPr="00D37090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 191-ФЗ «Об исключительной экономической зоне Российской Федерации», Федеральном законе от 31.07.1998 </w:t>
      </w:r>
      <w:r w:rsidRPr="00D37090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 155-ФЗ «О внутренних морских водах, территориальном море и прилежащей зоне Российской Федерации», указываются результаты оценки воздействия планируемой деятельности на водные биологические ресурсы и среду их обитания. </w:t>
      </w:r>
      <w:proofErr w:type="gramEnd"/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4.6. При применении дистанционных методов инженерно-геологических изысканий (геофизика и т.п.) воздействие на геологическую среду и подземные воды не рассматривается.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4.7. Для </w:t>
      </w:r>
      <w:r w:rsidRPr="00D37090">
        <w:rPr>
          <w:rFonts w:ascii="Times New Roman" w:eastAsia="Times New Roman" w:hAnsi="Times New Roman" w:cs="Times New Roman"/>
          <w:b/>
          <w:sz w:val="28"/>
          <w:szCs w:val="28"/>
        </w:rPr>
        <w:t xml:space="preserve">объектов </w:t>
      </w: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государственной экологической экспертизы, в отношении которых </w:t>
      </w:r>
      <w:proofErr w:type="gramStart"/>
      <w:r w:rsidRPr="00D37090">
        <w:rPr>
          <w:rFonts w:ascii="Times New Roman" w:eastAsia="Times New Roman" w:hAnsi="Times New Roman" w:cs="Times New Roman"/>
          <w:sz w:val="28"/>
          <w:szCs w:val="28"/>
        </w:rPr>
        <w:t>разрабатывается</w:t>
      </w:r>
      <w:proofErr w:type="gramEnd"/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7090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проекты технических документов </w:t>
      </w:r>
      <w:r w:rsidRPr="00D3709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разработки месторождений углеводородного сырья </w:t>
      </w: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раздел должен содержать: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данные о географическом положении и административном подчинении участка недр с указанием расстояний до ближайших населенных пунктов;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климатические характеристики района участка недр (температурный режим, переход среднесуточных температур через 00С весной и осенью, </w:t>
      </w:r>
      <w:proofErr w:type="gramStart"/>
      <w:r w:rsidRPr="00D37090">
        <w:rPr>
          <w:rFonts w:ascii="Times New Roman" w:eastAsia="Times New Roman" w:hAnsi="Times New Roman" w:cs="Times New Roman"/>
          <w:sz w:val="28"/>
          <w:szCs w:val="28"/>
        </w:rPr>
        <w:t>скорость</w:t>
      </w:r>
      <w:proofErr w:type="gramEnd"/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 и направление ветра по сезонам года, количество и характер осадков, высота снежного покрова, продолжительность безморозного периода, ледовые условия, неблагоприятные метеорологические явления и частота их возникновения); краткая характеристика ландшафта, абсолютные и относительные отметки высот, геологические и геоморфологические особенности месторождения, геокриологические условия;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характеристика водных объектов, заболоченность, </w:t>
      </w:r>
      <w:proofErr w:type="spellStart"/>
      <w:r w:rsidRPr="00D37090">
        <w:rPr>
          <w:rFonts w:ascii="Times New Roman" w:eastAsia="Times New Roman" w:hAnsi="Times New Roman" w:cs="Times New Roman"/>
          <w:sz w:val="28"/>
          <w:szCs w:val="28"/>
        </w:rPr>
        <w:t>заозеренность</w:t>
      </w:r>
      <w:proofErr w:type="spellEnd"/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, ширина прибрежной защитной полосы и водоохраной зоны водоемов;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категории земель и их принадлежность землепользователям, долгосрочная и краткосрочная аренда земельных участков, типология почвенного покрова и его краткая характеристика;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краткая характеристика растительного покрова, виды растений, внесенные в Красные Книги МСОП, Российской Федерации и субъектов Российской Федерации, встреча с которыми возможна на территории месторождения;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характеристика видового состава, пути миграций ценных видов животных и птиц, в том числе занесенных в Красные Книги МСОП, Российской Федерации и субъектов Российской Федерации;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наличие родовых угодий, национальных общин, территории расселения и природопользования коренного населения, памятники археологии, сакральные объекты, земли </w:t>
      </w:r>
      <w:proofErr w:type="spellStart"/>
      <w:r w:rsidRPr="00D37090">
        <w:rPr>
          <w:rFonts w:ascii="Times New Roman" w:eastAsia="Times New Roman" w:hAnsi="Times New Roman" w:cs="Times New Roman"/>
          <w:sz w:val="28"/>
          <w:szCs w:val="28"/>
        </w:rPr>
        <w:t>сельхозназначения</w:t>
      </w:r>
      <w:proofErr w:type="spellEnd"/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данные о существующей застройке (перечень и количество уже построенных площадочных и линейных объектов, в том числе в </w:t>
      </w:r>
      <w:proofErr w:type="spellStart"/>
      <w:r w:rsidRPr="00D37090">
        <w:rPr>
          <w:rFonts w:ascii="Times New Roman" w:eastAsia="Times New Roman" w:hAnsi="Times New Roman" w:cs="Times New Roman"/>
          <w:sz w:val="28"/>
          <w:szCs w:val="28"/>
        </w:rPr>
        <w:t>водоохранных</w:t>
      </w:r>
      <w:proofErr w:type="spellEnd"/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 зонах, особо охраняемых природных территориях);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краткая характеристика неблагоприятных воздействий на компоненты природной среды от существующих объектов и их функционирования, границы воздействия (загрязнение атмосферного воздуха, уровень и характер загрязнений почвенного покрова, подземных и поверхностных вод основными загрязняющими веществами; </w:t>
      </w:r>
      <w:proofErr w:type="gramStart"/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случаи </w:t>
      </w:r>
      <w:proofErr w:type="spellStart"/>
      <w:r w:rsidRPr="00D37090">
        <w:rPr>
          <w:rFonts w:ascii="Times New Roman" w:eastAsia="Times New Roman" w:hAnsi="Times New Roman" w:cs="Times New Roman"/>
          <w:sz w:val="28"/>
          <w:szCs w:val="28"/>
        </w:rPr>
        <w:t>заколонных</w:t>
      </w:r>
      <w:proofErr w:type="spellEnd"/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 и межколонных </w:t>
      </w:r>
      <w:proofErr w:type="spellStart"/>
      <w:r w:rsidRPr="00D37090">
        <w:rPr>
          <w:rFonts w:ascii="Times New Roman" w:eastAsia="Times New Roman" w:hAnsi="Times New Roman" w:cs="Times New Roman"/>
          <w:sz w:val="28"/>
          <w:szCs w:val="28"/>
        </w:rPr>
        <w:t>перетоков</w:t>
      </w:r>
      <w:proofErr w:type="spellEnd"/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, приводящие к утечкам газа и минерализованных вод в атмосферу и в горизонты, залегающие над эксплуатационными объектами, аварийного фонтанирования, образования грифонов, возникновения зон </w:t>
      </w:r>
      <w:proofErr w:type="spellStart"/>
      <w:r w:rsidRPr="00D37090">
        <w:rPr>
          <w:rFonts w:ascii="Times New Roman" w:eastAsia="Times New Roman" w:hAnsi="Times New Roman" w:cs="Times New Roman"/>
          <w:sz w:val="28"/>
          <w:szCs w:val="28"/>
        </w:rPr>
        <w:t>растепления</w:t>
      </w:r>
      <w:proofErr w:type="spellEnd"/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 и просадки устьев скважин, смятия колонн); </w:t>
      </w:r>
      <w:proofErr w:type="gramEnd"/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сведения о предполагаемых к строительству объектах (перечень и количество площадочных и линейных объектов, в том числе размещаемых в </w:t>
      </w:r>
      <w:proofErr w:type="spellStart"/>
      <w:r w:rsidRPr="00D37090">
        <w:rPr>
          <w:rFonts w:ascii="Times New Roman" w:eastAsia="Times New Roman" w:hAnsi="Times New Roman" w:cs="Times New Roman"/>
          <w:sz w:val="28"/>
          <w:szCs w:val="28"/>
        </w:rPr>
        <w:t>водоохранных</w:t>
      </w:r>
      <w:proofErr w:type="spellEnd"/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 зонах, особо охраняемых природных территориях; площадь и категории отведенных под строительство земельных участков); </w:t>
      </w:r>
    </w:p>
    <w:p w:rsidR="00D37090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перечень, качественная и количественная характеристики основных источников воздействия от проектируемых объектов на компоненты </w:t>
      </w:r>
      <w:r w:rsidRPr="00D3709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природной среды (с учетом видов и количества образующихся отходов и их класса опасности, характеристик водопотребления и водоотведения):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>- атмосферный воздух (приводятся валовые объемы выбросов загрязняющих веществ, результаты расчетов рассеивания загрязняющих веще</w:t>
      </w:r>
      <w:proofErr w:type="gramStart"/>
      <w:r w:rsidRPr="00D37090">
        <w:rPr>
          <w:rFonts w:ascii="Times New Roman" w:eastAsia="Times New Roman" w:hAnsi="Times New Roman" w:cs="Times New Roman"/>
          <w:sz w:val="28"/>
          <w:szCs w:val="28"/>
        </w:rPr>
        <w:t>ств в пр</w:t>
      </w:r>
      <w:proofErr w:type="gramEnd"/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иземном слое атмосферы, фоновые концентрации);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- поверхностные и подземные воды (химический состав и объем сточных вод, степень очистки);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- почвенный покров;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- растительный и животный мир;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- недра (с учетом технологии бурения и рецептур применяемых растворов).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b/>
          <w:sz w:val="28"/>
          <w:szCs w:val="28"/>
        </w:rPr>
        <w:t xml:space="preserve">5. Раздел 8 «Мероприятия по предотвращению и/или снижению возможного негативного воздействия намечаемой (планируемой) хозяйственной и иной деятельности»: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5.1. </w:t>
      </w:r>
      <w:r w:rsidRPr="00D37090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ля </w:t>
      </w:r>
      <w:r w:rsidRPr="00D37090">
        <w:rPr>
          <w:rFonts w:ascii="Times New Roman" w:eastAsia="Times New Roman" w:hAnsi="Times New Roman" w:cs="Times New Roman"/>
          <w:b/>
          <w:sz w:val="28"/>
          <w:szCs w:val="28"/>
        </w:rPr>
        <w:t xml:space="preserve">объекта </w:t>
      </w: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государственной экологической экспертизы, </w:t>
      </w:r>
      <w:r w:rsidRPr="00D37090">
        <w:rPr>
          <w:rFonts w:ascii="Times New Roman" w:eastAsia="Times New Roman" w:hAnsi="Times New Roman" w:cs="Times New Roman"/>
          <w:b/>
          <w:sz w:val="28"/>
          <w:szCs w:val="28"/>
        </w:rPr>
        <w:t>включающей документацию</w:t>
      </w: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 которой </w:t>
      </w:r>
      <w:r w:rsidRPr="00D37090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планируются и осуществляются мероприятия по предупреждению и ликвидации разливов нефти и нефтепродуктов в морской среде </w:t>
      </w: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 приводятся мероприятия по локализации и ликвидации разливов нефти и нефтепродуктов в морской среде.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5.2. Для </w:t>
      </w:r>
      <w:r w:rsidRPr="00D37090">
        <w:rPr>
          <w:rFonts w:ascii="Times New Roman" w:eastAsia="Times New Roman" w:hAnsi="Times New Roman" w:cs="Times New Roman"/>
          <w:b/>
          <w:sz w:val="28"/>
          <w:szCs w:val="28"/>
        </w:rPr>
        <w:t xml:space="preserve">объектов </w:t>
      </w: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государственной экологической экспертизы, в отношении которых </w:t>
      </w:r>
      <w:proofErr w:type="gramStart"/>
      <w:r w:rsidRPr="00D37090">
        <w:rPr>
          <w:rFonts w:ascii="Times New Roman" w:eastAsia="Times New Roman" w:hAnsi="Times New Roman" w:cs="Times New Roman"/>
          <w:sz w:val="28"/>
          <w:szCs w:val="28"/>
        </w:rPr>
        <w:t>разрабатывается</w:t>
      </w:r>
      <w:proofErr w:type="gramEnd"/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7090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проекты технических документов разработки месторождений углеводородного сырья раздел должен содержать: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меры по охране атмосферного воздуха (направленные на сокращение потерь нефти и газа, повышение надежности нефтепромыслового оборудования, увеличение степени утилизации попутного нефтяного газа; организация санитарно-защитной зоны);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меры по охране поверхностных и подземных вод (рассматривается возможность повторного использования сточных и буровых вод, снижения расхода воды на приготовление буровых растворов, обеспечения безопасного использования попутной воды);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меры по охране почвенно-растительного покрова (минимизация площади изъятия, снятие и временное складирование плодородного слоя почвы, гидроизоляция стенок и дна систем накопления отходов бурения и продуктов испытания скважин); </w:t>
      </w:r>
    </w:p>
    <w:p w:rsidR="00D37090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меры по охране вечномерзлых грунтов (мероприятия по уменьшению </w:t>
      </w:r>
      <w:proofErr w:type="spellStart"/>
      <w:r w:rsidRPr="00D37090">
        <w:rPr>
          <w:rFonts w:ascii="Times New Roman" w:eastAsia="Times New Roman" w:hAnsi="Times New Roman" w:cs="Times New Roman"/>
          <w:sz w:val="28"/>
          <w:szCs w:val="28"/>
        </w:rPr>
        <w:t>растепляющего</w:t>
      </w:r>
      <w:proofErr w:type="spellEnd"/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 воздействия от проектируемых техногенных объектов);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меры по предупреждению и ликвидации аварийных разливов продуктов </w:t>
      </w:r>
      <w:proofErr w:type="spellStart"/>
      <w:r w:rsidRPr="00D37090">
        <w:rPr>
          <w:rFonts w:ascii="Times New Roman" w:eastAsia="Times New Roman" w:hAnsi="Times New Roman" w:cs="Times New Roman"/>
          <w:sz w:val="28"/>
          <w:szCs w:val="28"/>
        </w:rPr>
        <w:t>нефтегазодобычи</w:t>
      </w:r>
      <w:proofErr w:type="spellEnd"/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 (порядок и сроки проведения работ по локализации и ликвидации последствий разливов, применяемая техника и технологии, необходимые формирования);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способы обращения с образующимися отходами производства и потребления;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сведения о рекультивации нарушенных земель (этапы рекультивации, методы и сроки проведения, объемы </w:t>
      </w:r>
      <w:proofErr w:type="spellStart"/>
      <w:r w:rsidRPr="00D37090">
        <w:rPr>
          <w:rFonts w:ascii="Times New Roman" w:eastAsia="Times New Roman" w:hAnsi="Times New Roman" w:cs="Times New Roman"/>
          <w:sz w:val="28"/>
          <w:szCs w:val="28"/>
        </w:rPr>
        <w:t>рекультивационных</w:t>
      </w:r>
      <w:proofErr w:type="spellEnd"/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 работ);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мероприятия по уменьшению воздействия на животный мир (организация подходов на путях миграции животных через линейные коммуникации, тоннелей под автодорогами, переходов под сооружениями на сваях и трубопроводами; запрет на охоту, сбор растений, лов рыбы);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мероприятия по учету интересов местного (коренного) населения;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сведения об экологическом мониторинге, производственном экологическом контроле (типы и виды мониторинга, места, сроки, периодичность отбора проб, перечень определяемых компонентов, характеристики системы производственного экологического контроля); </w:t>
      </w:r>
      <w:r w:rsidR="00D37090" w:rsidRPr="00D3709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езультаты расчета среднегодовой платы за выбросы загрязняющих веществ в атмосферу, сброс сточных вод в поверхностные водоемы, плата за утилизацию образующихся отходов производства и потребления;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меры по охране недр при ведении буровых работ, консервации, эксплуатации и ликвидации скважин (охрана водоносных горизонтов пресных, минерализованных и промышленных вод, предотвращение загрязнения геологической среды буровыми растворами, </w:t>
      </w:r>
      <w:proofErr w:type="spellStart"/>
      <w:r w:rsidRPr="00D37090">
        <w:rPr>
          <w:rFonts w:ascii="Times New Roman" w:eastAsia="Times New Roman" w:hAnsi="Times New Roman" w:cs="Times New Roman"/>
          <w:sz w:val="28"/>
          <w:szCs w:val="28"/>
        </w:rPr>
        <w:t>химреагентами</w:t>
      </w:r>
      <w:proofErr w:type="spellEnd"/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, нефтепродуктами, минерализованными водами); </w:t>
      </w:r>
    </w:p>
    <w:p w:rsidR="00F2744A" w:rsidRPr="00D37090" w:rsidRDefault="00F3608D" w:rsidP="00D3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90">
        <w:rPr>
          <w:rFonts w:ascii="Times New Roman" w:eastAsia="Times New Roman" w:hAnsi="Times New Roman" w:cs="Times New Roman"/>
          <w:sz w:val="28"/>
          <w:szCs w:val="28"/>
        </w:rPr>
        <w:t xml:space="preserve">результаты оценки затрат капитальных вложений на охрану окружающей среды и недр в рублях и процентах от общей стоимости капитальных вложений в обустройство месторождения, включая стоимость буровых работ. Отдельно приводятся результаты оценки затрат на очистные сооружения. </w:t>
      </w:r>
    </w:p>
    <w:sectPr w:rsidR="00F2744A" w:rsidRPr="00D37090" w:rsidSect="00D37090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56D" w:rsidRDefault="0092556D" w:rsidP="00D37090">
      <w:pPr>
        <w:spacing w:after="0" w:line="240" w:lineRule="auto"/>
      </w:pPr>
      <w:r>
        <w:separator/>
      </w:r>
    </w:p>
  </w:endnote>
  <w:endnote w:type="continuationSeparator" w:id="0">
    <w:p w:rsidR="0092556D" w:rsidRDefault="0092556D" w:rsidP="00D37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56D" w:rsidRDefault="0092556D" w:rsidP="00D37090">
      <w:pPr>
        <w:spacing w:after="0" w:line="240" w:lineRule="auto"/>
      </w:pPr>
      <w:r>
        <w:separator/>
      </w:r>
    </w:p>
  </w:footnote>
  <w:footnote w:type="continuationSeparator" w:id="0">
    <w:p w:rsidR="0092556D" w:rsidRDefault="0092556D" w:rsidP="00D37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73003"/>
      <w:docPartObj>
        <w:docPartGallery w:val="Page Numbers (Top of Page)"/>
        <w:docPartUnique/>
      </w:docPartObj>
    </w:sdtPr>
    <w:sdtContent>
      <w:p w:rsidR="00F3608D" w:rsidRDefault="00497B2D">
        <w:pPr>
          <w:pStyle w:val="a3"/>
          <w:jc w:val="center"/>
        </w:pPr>
        <w:fldSimple w:instr=" PAGE   \* MERGEFORMAT ">
          <w:r w:rsidR="00C02905">
            <w:rPr>
              <w:noProof/>
            </w:rPr>
            <w:t>4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2744A"/>
    <w:rsid w:val="00497B2D"/>
    <w:rsid w:val="0092556D"/>
    <w:rsid w:val="00930CC2"/>
    <w:rsid w:val="00C02905"/>
    <w:rsid w:val="00C96C6E"/>
    <w:rsid w:val="00D37090"/>
    <w:rsid w:val="00F2744A"/>
    <w:rsid w:val="00F36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7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7090"/>
  </w:style>
  <w:style w:type="paragraph" w:styleId="a5">
    <w:name w:val="footer"/>
    <w:basedOn w:val="a"/>
    <w:link w:val="a6"/>
    <w:uiPriority w:val="99"/>
    <w:semiHidden/>
    <w:unhideWhenUsed/>
    <w:rsid w:val="00D37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3709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11230</Words>
  <Characters>64012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ИВЦ Минприроды</Company>
  <LinksUpToDate>false</LinksUpToDate>
  <CharactersWithSpaces>75092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Блинова Анастасия Николаевна</dc:creator>
  <cp:lastModifiedBy>ablinova</cp:lastModifiedBy>
  <cp:revision>3</cp:revision>
  <dcterms:created xsi:type="dcterms:W3CDTF">2020-06-26T08:49:00Z</dcterms:created>
  <dcterms:modified xsi:type="dcterms:W3CDTF">2020-06-26T09:33:00Z</dcterms:modified>
</cp:coreProperties>
</file>