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46" w:rsidRDefault="00744246" w:rsidP="00877A9C">
      <w:pPr>
        <w:pStyle w:val="ConsPlusTitlePage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744246">
        <w:rPr>
          <w:rFonts w:ascii="Times New Roman" w:hAnsi="Times New Roman" w:cs="Times New Roman"/>
          <w:sz w:val="28"/>
          <w:szCs w:val="28"/>
        </w:rPr>
        <w:br/>
      </w:r>
    </w:p>
    <w:p w:rsidR="009E417E" w:rsidRPr="00744246" w:rsidRDefault="009E417E" w:rsidP="00877A9C">
      <w:pPr>
        <w:pStyle w:val="ConsPlusTitlePage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4246" w:rsidRPr="00744246" w:rsidRDefault="00744246" w:rsidP="00877A9C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4246" w:rsidRPr="00744246" w:rsidRDefault="00744246" w:rsidP="00877A9C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4246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744246" w:rsidRPr="00744246" w:rsidRDefault="00744246" w:rsidP="00877A9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246" w:rsidRPr="00744246" w:rsidRDefault="00744246" w:rsidP="00877A9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24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4246" w:rsidRPr="00744246" w:rsidRDefault="00744246" w:rsidP="00877A9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246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44246">
        <w:rPr>
          <w:rFonts w:ascii="Times New Roman" w:hAnsi="Times New Roman" w:cs="Times New Roman"/>
          <w:sz w:val="28"/>
          <w:szCs w:val="28"/>
        </w:rPr>
        <w:t xml:space="preserve"> 201</w:t>
      </w:r>
      <w:r w:rsidR="00877A9C">
        <w:rPr>
          <w:rFonts w:ascii="Times New Roman" w:hAnsi="Times New Roman" w:cs="Times New Roman"/>
          <w:sz w:val="28"/>
          <w:szCs w:val="28"/>
        </w:rPr>
        <w:t>9</w:t>
      </w:r>
      <w:r w:rsidRPr="0074424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____</w:t>
      </w:r>
    </w:p>
    <w:p w:rsidR="00744246" w:rsidRDefault="00744246" w:rsidP="00877A9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246" w:rsidRPr="00744246" w:rsidRDefault="00744246" w:rsidP="00877A9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246" w:rsidRPr="004A524A" w:rsidRDefault="00744246" w:rsidP="00877A9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246">
        <w:rPr>
          <w:rFonts w:ascii="Times New Roman" w:hAnsi="Times New Roman" w:cs="Times New Roman"/>
          <w:sz w:val="28"/>
          <w:szCs w:val="28"/>
        </w:rPr>
        <w:t>О</w:t>
      </w:r>
      <w:r w:rsidR="005C7CCE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73061">
        <w:rPr>
          <w:rFonts w:ascii="Times New Roman" w:hAnsi="Times New Roman" w:cs="Times New Roman"/>
          <w:sz w:val="28"/>
          <w:szCs w:val="28"/>
        </w:rPr>
        <w:t>Е</w:t>
      </w:r>
      <w:r w:rsidR="005C7CCE">
        <w:rPr>
          <w:rFonts w:ascii="Times New Roman" w:hAnsi="Times New Roman" w:cs="Times New Roman"/>
          <w:sz w:val="28"/>
          <w:szCs w:val="28"/>
        </w:rPr>
        <w:t xml:space="preserve">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ОТХОДАМИ, В ТОМ ЧИСЛЕ С ТВЕРДЫМИ КОММУНАЛЬНЫМИ ОТХОДАМИ,</w:t>
      </w:r>
      <w:r w:rsidR="002B6A4A" w:rsidRPr="002B6A4A">
        <w:rPr>
          <w:rFonts w:ascii="Times New Roman" w:hAnsi="Times New Roman" w:cs="Times New Roman"/>
          <w:sz w:val="28"/>
          <w:szCs w:val="28"/>
        </w:rPr>
        <w:t xml:space="preserve"> </w:t>
      </w:r>
      <w:r w:rsidR="002B6A4A">
        <w:rPr>
          <w:rFonts w:ascii="Times New Roman" w:hAnsi="Times New Roman" w:cs="Times New Roman"/>
          <w:sz w:val="28"/>
          <w:szCs w:val="28"/>
        </w:rPr>
        <w:t xml:space="preserve">ТЕРРИТОРИАЛЬНОЙ СХЕМЫ ОБРАЩЕНИЯ С ОТХОДАМИ, </w:t>
      </w:r>
      <w:r w:rsidR="004A524A">
        <w:rPr>
          <w:rFonts w:ascii="Times New Roman" w:hAnsi="Times New Roman" w:cs="Times New Roman"/>
          <w:sz w:val="28"/>
          <w:szCs w:val="28"/>
        </w:rPr>
        <w:t>А ТАКЖЕ ПРИ УСТАНОВЛЕНИИ ИЛИ КОРРЕКТИРОВКЕ НОРМАТИВОВ НАКОПЛЕНИЯ ТВЕРДЫХ КОММУНАЛЬНЫХ ОТХОДОВ, ПЛАНИРОВАНИИ РАСХОДОВ В ОБЛАСТИ ОБРАЩЕНИЯ С ТВЕ</w:t>
      </w:r>
      <w:r w:rsidR="00120CF2">
        <w:rPr>
          <w:rFonts w:ascii="Times New Roman" w:hAnsi="Times New Roman" w:cs="Times New Roman"/>
          <w:sz w:val="28"/>
          <w:szCs w:val="28"/>
        </w:rPr>
        <w:t>Р</w:t>
      </w:r>
      <w:r w:rsidR="004A524A">
        <w:rPr>
          <w:rFonts w:ascii="Times New Roman" w:hAnsi="Times New Roman" w:cs="Times New Roman"/>
          <w:sz w:val="28"/>
          <w:szCs w:val="28"/>
        </w:rPr>
        <w:t>ДЫМИ КОММУНАЛЬНЫМИ ОТХОДАМИ</w:t>
      </w:r>
    </w:p>
    <w:p w:rsidR="00744246" w:rsidRPr="00744246" w:rsidRDefault="00744246" w:rsidP="00877A9C">
      <w:pPr>
        <w:spacing w:after="1" w:line="276" w:lineRule="auto"/>
        <w:rPr>
          <w:rFonts w:ascii="Times New Roman" w:hAnsi="Times New Roman" w:cs="Times New Roman"/>
          <w:sz w:val="28"/>
          <w:szCs w:val="28"/>
        </w:rPr>
      </w:pPr>
    </w:p>
    <w:p w:rsidR="00744246" w:rsidRPr="00744246" w:rsidRDefault="00744246" w:rsidP="00877A9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246" w:rsidRPr="00744246" w:rsidRDefault="00744246" w:rsidP="00877A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46">
        <w:rPr>
          <w:rFonts w:ascii="Times New Roman" w:hAnsi="Times New Roman" w:cs="Times New Roman"/>
          <w:sz w:val="28"/>
          <w:szCs w:val="28"/>
        </w:rPr>
        <w:t>В соответствии с</w:t>
      </w:r>
      <w:r w:rsidR="00993089">
        <w:rPr>
          <w:rFonts w:ascii="Times New Roman" w:hAnsi="Times New Roman" w:cs="Times New Roman"/>
          <w:sz w:val="28"/>
          <w:szCs w:val="28"/>
        </w:rPr>
        <w:t>о</w:t>
      </w:r>
      <w:r w:rsidRPr="0074424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4424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</w:t>
        </w:r>
        <w:r w:rsidR="009930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ей</w:t>
        </w:r>
        <w:r w:rsidRPr="0074424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993089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74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24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42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отходах производства и потребления»</w:t>
      </w:r>
      <w:r w:rsidRPr="00744246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:rsidR="00744246" w:rsidRDefault="00993089" w:rsidP="00877A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44246" w:rsidRPr="00744246">
        <w:rPr>
          <w:rFonts w:ascii="Times New Roman" w:hAnsi="Times New Roman" w:cs="Times New Roman"/>
          <w:sz w:val="28"/>
          <w:szCs w:val="28"/>
        </w:rPr>
        <w:t>твердить прилагаемы</w:t>
      </w:r>
      <w:r w:rsidR="002F7BB7">
        <w:rPr>
          <w:rFonts w:ascii="Times New Roman" w:hAnsi="Times New Roman" w:cs="Times New Roman"/>
          <w:sz w:val="28"/>
          <w:szCs w:val="28"/>
        </w:rPr>
        <w:t>й</w:t>
      </w:r>
      <w:r w:rsidR="00120CF2">
        <w:rPr>
          <w:rFonts w:ascii="Times New Roman" w:hAnsi="Times New Roman" w:cs="Times New Roman"/>
          <w:sz w:val="28"/>
          <w:szCs w:val="28"/>
        </w:rPr>
        <w:t xml:space="preserve"> </w:t>
      </w:r>
      <w:r w:rsidR="00F73061">
        <w:rPr>
          <w:rFonts w:ascii="Times New Roman" w:hAnsi="Times New Roman" w:cs="Times New Roman"/>
          <w:sz w:val="28"/>
          <w:szCs w:val="28"/>
        </w:rPr>
        <w:t>П</w:t>
      </w:r>
      <w:r w:rsidR="002F7BB7">
        <w:rPr>
          <w:rFonts w:ascii="Times New Roman" w:hAnsi="Times New Roman" w:cs="Times New Roman"/>
          <w:sz w:val="28"/>
          <w:szCs w:val="28"/>
        </w:rPr>
        <w:t>о</w:t>
      </w:r>
      <w:r w:rsidR="00F73061">
        <w:rPr>
          <w:rFonts w:ascii="Times New Roman" w:hAnsi="Times New Roman" w:cs="Times New Roman"/>
          <w:sz w:val="28"/>
          <w:szCs w:val="28"/>
        </w:rPr>
        <w:t>р</w:t>
      </w:r>
      <w:r w:rsidR="002F7BB7">
        <w:rPr>
          <w:rFonts w:ascii="Times New Roman" w:hAnsi="Times New Roman" w:cs="Times New Roman"/>
          <w:sz w:val="28"/>
          <w:szCs w:val="28"/>
        </w:rPr>
        <w:t>ядок</w:t>
      </w:r>
      <w:r w:rsidR="00120CF2" w:rsidRPr="00120CF2">
        <w:rPr>
          <w:rFonts w:ascii="Times New Roman" w:hAnsi="Times New Roman" w:cs="Times New Roman"/>
          <w:sz w:val="28"/>
          <w:szCs w:val="28"/>
        </w:rPr>
        <w:t xml:space="preserve"> направления субъектам </w:t>
      </w:r>
      <w:r w:rsidR="00120CF2">
        <w:rPr>
          <w:rFonts w:ascii="Times New Roman" w:hAnsi="Times New Roman" w:cs="Times New Roman"/>
          <w:sz w:val="28"/>
          <w:szCs w:val="28"/>
        </w:rPr>
        <w:t>Р</w:t>
      </w:r>
      <w:r w:rsidR="00120CF2" w:rsidRPr="00120CF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20CF2">
        <w:rPr>
          <w:rFonts w:ascii="Times New Roman" w:hAnsi="Times New Roman" w:cs="Times New Roman"/>
          <w:sz w:val="28"/>
          <w:szCs w:val="28"/>
        </w:rPr>
        <w:t>Ф</w:t>
      </w:r>
      <w:r w:rsidR="00120CF2" w:rsidRPr="00120CF2">
        <w:rPr>
          <w:rFonts w:ascii="Times New Roman" w:hAnsi="Times New Roman" w:cs="Times New Roman"/>
          <w:sz w:val="28"/>
          <w:szCs w:val="28"/>
        </w:rPr>
        <w:t>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отходами, в том числе с твердыми коммунальными отходами, территориальной схемы обращения с отходами, а также при установлении или корректировке нормативов накопления твердых коммунальных отходов, планировании расходов в области обращения с тве</w:t>
      </w:r>
      <w:r w:rsidR="00120CF2">
        <w:rPr>
          <w:rFonts w:ascii="Times New Roman" w:hAnsi="Times New Roman" w:cs="Times New Roman"/>
          <w:sz w:val="28"/>
          <w:szCs w:val="28"/>
        </w:rPr>
        <w:t>р</w:t>
      </w:r>
      <w:r w:rsidR="00120CF2" w:rsidRPr="00120CF2">
        <w:rPr>
          <w:rFonts w:ascii="Times New Roman" w:hAnsi="Times New Roman" w:cs="Times New Roman"/>
          <w:sz w:val="28"/>
          <w:szCs w:val="28"/>
        </w:rPr>
        <w:t>дыми коммунальными отходами</w:t>
      </w:r>
      <w:r w:rsidR="00120CF2">
        <w:rPr>
          <w:rFonts w:ascii="Times New Roman" w:hAnsi="Times New Roman" w:cs="Times New Roman"/>
          <w:sz w:val="28"/>
          <w:szCs w:val="28"/>
        </w:rPr>
        <w:t>.</w:t>
      </w:r>
    </w:p>
    <w:p w:rsidR="009E417E" w:rsidRDefault="009E417E" w:rsidP="00877A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417E" w:rsidRDefault="009E417E" w:rsidP="00877A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417E" w:rsidRPr="00744246" w:rsidRDefault="009E417E" w:rsidP="00877A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4246" w:rsidRPr="00744246" w:rsidRDefault="00744246" w:rsidP="00877A9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246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744246" w:rsidRPr="00744246" w:rsidRDefault="00744246" w:rsidP="00877A9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24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44246" w:rsidRPr="00744246" w:rsidRDefault="00744246" w:rsidP="00877A9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246">
        <w:rPr>
          <w:rFonts w:ascii="Times New Roman" w:hAnsi="Times New Roman" w:cs="Times New Roman"/>
          <w:sz w:val="28"/>
          <w:szCs w:val="28"/>
        </w:rPr>
        <w:t>Д.МЕДВЕДЕВ</w:t>
      </w:r>
    </w:p>
    <w:p w:rsidR="00744246" w:rsidRPr="00744246" w:rsidRDefault="00744246" w:rsidP="00877A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4246" w:rsidRPr="00744246" w:rsidRDefault="00744246" w:rsidP="00877A9C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4246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744246" w:rsidRPr="00744246" w:rsidRDefault="00744246" w:rsidP="00877A9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24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44246" w:rsidRPr="00744246" w:rsidRDefault="00744246" w:rsidP="00877A9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24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44246" w:rsidRPr="00744246" w:rsidRDefault="00744246" w:rsidP="00877A9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2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__._____</w:t>
      </w:r>
      <w:r w:rsidRPr="00744246">
        <w:rPr>
          <w:rFonts w:ascii="Times New Roman" w:hAnsi="Times New Roman" w:cs="Times New Roman"/>
          <w:sz w:val="28"/>
          <w:szCs w:val="28"/>
        </w:rPr>
        <w:t xml:space="preserve"> 201</w:t>
      </w:r>
      <w:r w:rsidR="0069139C">
        <w:rPr>
          <w:rFonts w:ascii="Times New Roman" w:hAnsi="Times New Roman" w:cs="Times New Roman"/>
          <w:sz w:val="28"/>
          <w:szCs w:val="28"/>
        </w:rPr>
        <w:t>9</w:t>
      </w:r>
      <w:r w:rsidRPr="0074424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4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44246" w:rsidRDefault="00744246" w:rsidP="00877A9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246" w:rsidRPr="00744246" w:rsidRDefault="00744246" w:rsidP="00877A9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246" w:rsidRDefault="00744246" w:rsidP="00877A9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:rsidR="002B6A4A" w:rsidRDefault="002B6A4A" w:rsidP="00877A9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A4A" w:rsidRPr="004A524A" w:rsidRDefault="004A524A" w:rsidP="00877A9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24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F7BB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7306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F7BB7">
        <w:rPr>
          <w:rFonts w:ascii="Times New Roman" w:hAnsi="Times New Roman" w:cs="Times New Roman"/>
          <w:b/>
          <w:bCs/>
          <w:sz w:val="28"/>
          <w:szCs w:val="28"/>
        </w:rPr>
        <w:t>ЯДОК</w:t>
      </w:r>
      <w:r w:rsidRPr="004A5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17364930"/>
      <w:r w:rsidRPr="004A524A">
        <w:rPr>
          <w:rFonts w:ascii="Times New Roman" w:hAnsi="Times New Roman" w:cs="Times New Roman"/>
          <w:b/>
          <w:bCs/>
          <w:sz w:val="28"/>
          <w:szCs w:val="28"/>
        </w:rPr>
        <w:t>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ОТХОДАМИ, В ТОМ ЧИСЛЕ С ТВЕРДЫМИ КОММУНАЛЬНЫМИ ОТХОДАМИ, ТЕРРИТОРИАЛЬНОЙ СХЕМЫ ОБРАЩЕНИЯ С ОТХОДАМИ, А ТАКЖЕ ПРИ УСТАНОВЛЕНИИ ИЛИ КОРРЕКТИРОВКЕ НОРМАТИВОВ НАКОПЛЕНИЯ ТВЕРДЫХ КОММУНАЛЬНЫХ ОТХОДОВ, ПЛАНИРОВАНИИ РАСХОДОВ В ОБЛАСТИ ОБРАЩЕНИЯ С ТВЕ</w:t>
      </w:r>
      <w:r w:rsidR="00120CF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A524A">
        <w:rPr>
          <w:rFonts w:ascii="Times New Roman" w:hAnsi="Times New Roman" w:cs="Times New Roman"/>
          <w:b/>
          <w:bCs/>
          <w:sz w:val="28"/>
          <w:szCs w:val="28"/>
        </w:rPr>
        <w:t>ДЫМИ КОММУНАЛЬНЫМИ ОТХОДАМИ</w:t>
      </w:r>
      <w:bookmarkEnd w:id="1"/>
    </w:p>
    <w:p w:rsidR="002B6A4A" w:rsidRDefault="002B6A4A" w:rsidP="00877A9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CF2" w:rsidRDefault="00120CF2" w:rsidP="00877A9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0CF2" w:rsidRDefault="00120CF2" w:rsidP="00877A9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06B4" w:rsidRDefault="00F73061" w:rsidP="00877A9C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</w:t>
      </w:r>
      <w:r w:rsidR="002F7BB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F7BB7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2F7B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п</w:t>
      </w:r>
      <w:r w:rsidR="002F7BB7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061">
        <w:rPr>
          <w:rFonts w:ascii="Times New Roman" w:hAnsi="Times New Roman" w:cs="Times New Roman"/>
          <w:sz w:val="28"/>
          <w:szCs w:val="28"/>
        </w:rPr>
        <w:t xml:space="preserve">направления субъектам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3061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73061">
        <w:rPr>
          <w:rFonts w:ascii="Times New Roman" w:hAnsi="Times New Roman" w:cs="Times New Roman"/>
          <w:sz w:val="28"/>
          <w:szCs w:val="28"/>
        </w:rPr>
        <w:t>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отходами, в том числе с твердыми коммунальными отходами</w:t>
      </w:r>
      <w:r w:rsidR="001E7671">
        <w:rPr>
          <w:rFonts w:ascii="Times New Roman" w:hAnsi="Times New Roman" w:cs="Times New Roman"/>
          <w:sz w:val="28"/>
          <w:szCs w:val="28"/>
        </w:rPr>
        <w:t xml:space="preserve"> (далее – региональная программа)</w:t>
      </w:r>
      <w:r w:rsidRPr="00F73061">
        <w:rPr>
          <w:rFonts w:ascii="Times New Roman" w:hAnsi="Times New Roman" w:cs="Times New Roman"/>
          <w:sz w:val="28"/>
          <w:szCs w:val="28"/>
        </w:rPr>
        <w:t>, территориальной схемы обращения с отходами</w:t>
      </w:r>
      <w:r w:rsidR="0011171F">
        <w:rPr>
          <w:rFonts w:ascii="Times New Roman" w:hAnsi="Times New Roman" w:cs="Times New Roman"/>
          <w:sz w:val="28"/>
          <w:szCs w:val="28"/>
        </w:rPr>
        <w:t xml:space="preserve"> (далее – территориальная схема)</w:t>
      </w:r>
      <w:r w:rsidRPr="00F73061">
        <w:rPr>
          <w:rFonts w:ascii="Times New Roman" w:hAnsi="Times New Roman" w:cs="Times New Roman"/>
          <w:sz w:val="28"/>
          <w:szCs w:val="28"/>
        </w:rPr>
        <w:t>, а также при установлении или корректировке нормативов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06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5457A">
        <w:rPr>
          <w:rFonts w:ascii="Times New Roman" w:hAnsi="Times New Roman" w:cs="Times New Roman"/>
          <w:sz w:val="28"/>
          <w:szCs w:val="28"/>
        </w:rPr>
        <w:t>–</w:t>
      </w:r>
      <w:r w:rsidRPr="00F73061">
        <w:rPr>
          <w:rFonts w:ascii="Times New Roman" w:hAnsi="Times New Roman" w:cs="Times New Roman"/>
          <w:sz w:val="28"/>
          <w:szCs w:val="28"/>
        </w:rPr>
        <w:t xml:space="preserve"> нормативы</w:t>
      </w:r>
      <w:r w:rsidR="0035457A">
        <w:rPr>
          <w:rFonts w:ascii="Times New Roman" w:hAnsi="Times New Roman" w:cs="Times New Roman"/>
          <w:sz w:val="28"/>
          <w:szCs w:val="28"/>
        </w:rPr>
        <w:t xml:space="preserve"> накопления</w:t>
      </w:r>
      <w:r w:rsidRPr="00F73061">
        <w:rPr>
          <w:rFonts w:ascii="Times New Roman" w:hAnsi="Times New Roman" w:cs="Times New Roman"/>
          <w:sz w:val="28"/>
          <w:szCs w:val="28"/>
        </w:rPr>
        <w:t>), планировании расходов в области обращения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57A" w:rsidRDefault="00993089" w:rsidP="003545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ab/>
        <w:t>В целях реализации полномочи</w:t>
      </w:r>
      <w:r w:rsidR="0035457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установленн</w:t>
      </w:r>
      <w:r w:rsidR="0035457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пунктом 2 статьи 24.14 Федерального закона «Об отходах производства и потребления» от 24.06.1998 № 89-ФЗ по разработке и корректировке федеральной схемы по обращению с твердыми коммунальными отходами</w:t>
      </w:r>
      <w:r w:rsidRPr="00993089">
        <w:rPr>
          <w:rFonts w:ascii="Times New Roman" w:hAnsi="Times New Roman" w:cs="Times New Roman"/>
          <w:sz w:val="28"/>
          <w:szCs w:val="28"/>
        </w:rPr>
        <w:t xml:space="preserve"> </w:t>
      </w:r>
      <w:r w:rsidRPr="00CA4A95">
        <w:rPr>
          <w:rFonts w:ascii="Times New Roman" w:hAnsi="Times New Roman" w:cs="Times New Roman"/>
          <w:sz w:val="28"/>
          <w:szCs w:val="28"/>
        </w:rPr>
        <w:t xml:space="preserve">российский экологический оператор </w:t>
      </w:r>
      <w:r>
        <w:rPr>
          <w:rFonts w:ascii="Times New Roman" w:hAnsi="Times New Roman" w:cs="Times New Roman"/>
          <w:sz w:val="28"/>
          <w:szCs w:val="28"/>
        </w:rPr>
        <w:t>направ</w:t>
      </w:r>
      <w:r w:rsidR="00196EF3">
        <w:rPr>
          <w:rFonts w:ascii="Times New Roman" w:hAnsi="Times New Roman" w:cs="Times New Roman"/>
          <w:sz w:val="28"/>
          <w:szCs w:val="28"/>
        </w:rPr>
        <w:t>ляет</w:t>
      </w:r>
      <w:r w:rsidRPr="00CA4A95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4A95">
        <w:rPr>
          <w:rFonts w:ascii="Times New Roman" w:hAnsi="Times New Roman" w:cs="Times New Roman"/>
          <w:sz w:val="28"/>
          <w:szCs w:val="28"/>
        </w:rPr>
        <w:t xml:space="preserve"> Российской Федерации рекомендации</w:t>
      </w:r>
      <w:r w:rsidR="0035457A">
        <w:rPr>
          <w:rFonts w:ascii="Times New Roman" w:hAnsi="Times New Roman" w:cs="Times New Roman"/>
          <w:sz w:val="28"/>
          <w:szCs w:val="28"/>
        </w:rPr>
        <w:t xml:space="preserve"> </w:t>
      </w:r>
      <w:r w:rsidR="0035457A" w:rsidRPr="00F73061">
        <w:rPr>
          <w:rFonts w:ascii="Times New Roman" w:hAnsi="Times New Roman" w:cs="Times New Roman"/>
          <w:sz w:val="28"/>
          <w:szCs w:val="28"/>
        </w:rPr>
        <w:t>при утверждении или корректировке региональной программы, территориальной схемы, нормативов накопления, планировании расходов в области обращения с твердыми коммунальными отходами</w:t>
      </w:r>
      <w:r w:rsidR="0035457A">
        <w:rPr>
          <w:rFonts w:ascii="Times New Roman" w:hAnsi="Times New Roman" w:cs="Times New Roman"/>
          <w:sz w:val="28"/>
          <w:szCs w:val="28"/>
        </w:rPr>
        <w:t>.</w:t>
      </w:r>
    </w:p>
    <w:p w:rsidR="0035457A" w:rsidRDefault="0035457A" w:rsidP="003545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 w:rsidR="00B30E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целью подготовки рекомендаций российский экологический оператор проводит экспертизу проекта</w:t>
      </w:r>
      <w:r w:rsidR="00B30E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</w:t>
      </w:r>
      <w:r w:rsidR="00B30ED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52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F875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или корректировк</w:t>
      </w:r>
      <w:r w:rsidR="00322A06">
        <w:rPr>
          <w:rFonts w:ascii="Times New Roman" w:hAnsi="Times New Roman" w:cs="Times New Roman"/>
          <w:sz w:val="28"/>
          <w:szCs w:val="28"/>
        </w:rPr>
        <w:t>е</w:t>
      </w:r>
      <w:r w:rsidRPr="0035457A">
        <w:rPr>
          <w:rFonts w:ascii="Times New Roman" w:hAnsi="Times New Roman" w:cs="Times New Roman"/>
          <w:sz w:val="28"/>
          <w:szCs w:val="28"/>
        </w:rPr>
        <w:t xml:space="preserve"> </w:t>
      </w:r>
      <w:r w:rsidRPr="00F73061">
        <w:rPr>
          <w:rFonts w:ascii="Times New Roman" w:hAnsi="Times New Roman" w:cs="Times New Roman"/>
          <w:sz w:val="28"/>
          <w:szCs w:val="28"/>
        </w:rPr>
        <w:t>региональной программы, территориальной схемы, нормативов накопления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30ED8">
        <w:rPr>
          <w:rFonts w:ascii="Times New Roman" w:hAnsi="Times New Roman" w:cs="Times New Roman"/>
          <w:sz w:val="28"/>
          <w:szCs w:val="28"/>
        </w:rPr>
        <w:t>планируемых расходов в области обращения с твердыми коммунальными отходами, в том числе за счет средств бюджетов соответствующих уровней.</w:t>
      </w:r>
    </w:p>
    <w:p w:rsidR="003A4D9A" w:rsidRDefault="003A4D9A" w:rsidP="003545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Российский экологический оператор вправе провести экспертизу в отношении утвержденных в субъекте Российской Федерации </w:t>
      </w:r>
      <w:r w:rsidRPr="00F73061">
        <w:rPr>
          <w:rFonts w:ascii="Times New Roman" w:hAnsi="Times New Roman" w:cs="Times New Roman"/>
          <w:sz w:val="28"/>
          <w:szCs w:val="28"/>
        </w:rPr>
        <w:t>региональной программы, территориальной схемы, нормативов накопления</w:t>
      </w:r>
      <w:r w:rsidR="00F87528">
        <w:rPr>
          <w:rFonts w:ascii="Times New Roman" w:hAnsi="Times New Roman" w:cs="Times New Roman"/>
          <w:sz w:val="28"/>
          <w:szCs w:val="28"/>
        </w:rPr>
        <w:t xml:space="preserve">, в том числе при корректировке </w:t>
      </w:r>
      <w:r w:rsidR="00F87528" w:rsidRPr="00F73061">
        <w:rPr>
          <w:rFonts w:ascii="Times New Roman" w:hAnsi="Times New Roman" w:cs="Times New Roman"/>
          <w:sz w:val="28"/>
          <w:szCs w:val="28"/>
        </w:rPr>
        <w:t>региональной программы, территориальной схемы, нормативов накопления</w:t>
      </w:r>
      <w:r w:rsidR="00F87528">
        <w:rPr>
          <w:rFonts w:ascii="Times New Roman" w:hAnsi="Times New Roman" w:cs="Times New Roman"/>
          <w:sz w:val="28"/>
          <w:szCs w:val="28"/>
        </w:rPr>
        <w:t>, а также планируемых расходов в области обращения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A4" w:rsidRDefault="004A3446" w:rsidP="002E03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746">
        <w:rPr>
          <w:rFonts w:ascii="Times New Roman" w:hAnsi="Times New Roman" w:cs="Times New Roman"/>
          <w:sz w:val="28"/>
          <w:szCs w:val="28"/>
        </w:rPr>
        <w:t xml:space="preserve"> </w:t>
      </w:r>
      <w:r w:rsidR="00B30ED8">
        <w:rPr>
          <w:rFonts w:ascii="Times New Roman" w:hAnsi="Times New Roman" w:cs="Times New Roman"/>
          <w:sz w:val="28"/>
          <w:szCs w:val="28"/>
        </w:rPr>
        <w:t>4.</w:t>
      </w:r>
      <w:r w:rsidR="00B30ED8">
        <w:rPr>
          <w:rFonts w:ascii="Times New Roman" w:hAnsi="Times New Roman" w:cs="Times New Roman"/>
          <w:sz w:val="28"/>
          <w:szCs w:val="28"/>
        </w:rPr>
        <w:tab/>
        <w:t xml:space="preserve">Экспертная оценка региональной программы осуществляется на основании </w:t>
      </w:r>
      <w:r w:rsidR="00B30ED8" w:rsidRPr="00B30ED8">
        <w:rPr>
          <w:rFonts w:ascii="Times New Roman" w:hAnsi="Times New Roman" w:cs="Times New Roman"/>
          <w:sz w:val="28"/>
          <w:szCs w:val="28"/>
        </w:rPr>
        <w:t>т</w:t>
      </w:r>
      <w:r w:rsidR="00B30ED8" w:rsidRPr="00B30ED8">
        <w:rPr>
          <w:rFonts w:ascii="Times New Roman" w:hAnsi="Times New Roman" w:cs="Times New Roman"/>
          <w:bCs/>
          <w:sz w:val="28"/>
          <w:szCs w:val="28"/>
        </w:rPr>
        <w:t>ребований к разработке и реализации региональных программ</w:t>
      </w:r>
      <w:r w:rsidR="00B30ED8">
        <w:rPr>
          <w:rFonts w:ascii="Times New Roman" w:hAnsi="Times New Roman" w:cs="Times New Roman"/>
          <w:bCs/>
          <w:sz w:val="28"/>
          <w:szCs w:val="28"/>
        </w:rPr>
        <w:t xml:space="preserve">, установленных статьей 13.2 </w:t>
      </w:r>
      <w:r w:rsidR="00B30ED8">
        <w:rPr>
          <w:rFonts w:ascii="Times New Roman" w:hAnsi="Times New Roman" w:cs="Times New Roman"/>
          <w:sz w:val="28"/>
          <w:szCs w:val="28"/>
        </w:rPr>
        <w:t xml:space="preserve">Федерального закона «Об отходах производства и потребления» в части соответствия перечня мероприятий региональной программы, ожидаемых результатов </w:t>
      </w:r>
      <w:r w:rsidR="009179A4">
        <w:rPr>
          <w:rFonts w:ascii="Times New Roman" w:hAnsi="Times New Roman" w:cs="Times New Roman"/>
          <w:sz w:val="28"/>
          <w:szCs w:val="28"/>
        </w:rPr>
        <w:t>и</w:t>
      </w:r>
      <w:r w:rsidR="00B30ED8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9179A4">
        <w:rPr>
          <w:rFonts w:ascii="Times New Roman" w:hAnsi="Times New Roman" w:cs="Times New Roman"/>
          <w:sz w:val="28"/>
          <w:szCs w:val="28"/>
        </w:rPr>
        <w:t>ого</w:t>
      </w:r>
      <w:r w:rsidR="00B30ED8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9179A4">
        <w:rPr>
          <w:rFonts w:ascii="Times New Roman" w:hAnsi="Times New Roman" w:cs="Times New Roman"/>
          <w:sz w:val="28"/>
          <w:szCs w:val="28"/>
        </w:rPr>
        <w:t>а</w:t>
      </w:r>
      <w:r w:rsidR="00B30ED8">
        <w:rPr>
          <w:rFonts w:ascii="Times New Roman" w:hAnsi="Times New Roman" w:cs="Times New Roman"/>
          <w:sz w:val="28"/>
          <w:szCs w:val="28"/>
        </w:rPr>
        <w:t xml:space="preserve"> от реализации программы, срок</w:t>
      </w:r>
      <w:r w:rsidR="009179A4">
        <w:rPr>
          <w:rFonts w:ascii="Times New Roman" w:hAnsi="Times New Roman" w:cs="Times New Roman"/>
          <w:sz w:val="28"/>
          <w:szCs w:val="28"/>
        </w:rPr>
        <w:t>ов</w:t>
      </w:r>
      <w:r w:rsidR="00B30ED8">
        <w:rPr>
          <w:rFonts w:ascii="Times New Roman" w:hAnsi="Times New Roman" w:cs="Times New Roman"/>
          <w:sz w:val="28"/>
          <w:szCs w:val="28"/>
        </w:rPr>
        <w:t xml:space="preserve"> проведения указанных мероприятий</w:t>
      </w:r>
      <w:r w:rsidR="009179A4">
        <w:rPr>
          <w:rFonts w:ascii="Times New Roman" w:hAnsi="Times New Roman" w:cs="Times New Roman"/>
          <w:sz w:val="28"/>
          <w:szCs w:val="28"/>
        </w:rPr>
        <w:t xml:space="preserve"> значениям целевых показателей в области обращения с отходами, в том числе с твердыми коммунальными отходами, достижение которых обеспечивается в результате реализации соответствующей программы.</w:t>
      </w:r>
    </w:p>
    <w:p w:rsidR="00335577" w:rsidRDefault="009179A4" w:rsidP="00F019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Экспертная оценка территориальной схемы осуществляется на основании </w:t>
      </w:r>
      <w:r w:rsidRPr="00B30ED8">
        <w:rPr>
          <w:rFonts w:ascii="Times New Roman" w:hAnsi="Times New Roman" w:cs="Times New Roman"/>
          <w:sz w:val="28"/>
          <w:szCs w:val="28"/>
        </w:rPr>
        <w:t>т</w:t>
      </w:r>
      <w:r w:rsidRPr="00B30ED8">
        <w:rPr>
          <w:rFonts w:ascii="Times New Roman" w:hAnsi="Times New Roman" w:cs="Times New Roman"/>
          <w:bCs/>
          <w:sz w:val="28"/>
          <w:szCs w:val="28"/>
        </w:rPr>
        <w:t xml:space="preserve">ребований к </w:t>
      </w:r>
      <w:r w:rsidRPr="009179A4">
        <w:rPr>
          <w:rFonts w:ascii="Times New Roman" w:hAnsi="Times New Roman" w:cs="Times New Roman"/>
          <w:bCs/>
          <w:sz w:val="28"/>
          <w:szCs w:val="28"/>
        </w:rPr>
        <w:t>территориальным схемам обращения с отходами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установленных статьей 13.3 </w:t>
      </w:r>
      <w:r>
        <w:rPr>
          <w:rFonts w:ascii="Times New Roman" w:hAnsi="Times New Roman" w:cs="Times New Roman"/>
          <w:sz w:val="28"/>
          <w:szCs w:val="28"/>
        </w:rPr>
        <w:t>Федерального закона «Об отходах производства и потребления» в части</w:t>
      </w:r>
      <w:r w:rsidR="00CA6103">
        <w:rPr>
          <w:rFonts w:ascii="Times New Roman" w:hAnsi="Times New Roman" w:cs="Times New Roman"/>
          <w:sz w:val="28"/>
          <w:szCs w:val="28"/>
        </w:rPr>
        <w:t xml:space="preserve"> полноты и достоверности информации</w:t>
      </w:r>
      <w:r w:rsidR="00335577">
        <w:rPr>
          <w:rFonts w:ascii="Times New Roman" w:hAnsi="Times New Roman" w:cs="Times New Roman"/>
          <w:sz w:val="28"/>
          <w:szCs w:val="28"/>
        </w:rPr>
        <w:t>, отраженной в территориальных схемах, и соответствия этой информации требованиям, предъявляемым законодательством к составу и содержанию территориальных схем.</w:t>
      </w:r>
    </w:p>
    <w:p w:rsidR="00E14DA8" w:rsidRDefault="00335577" w:rsidP="00336E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Экспертная оценка </w:t>
      </w:r>
      <w:r w:rsidRPr="00F73061">
        <w:rPr>
          <w:rFonts w:ascii="Times New Roman" w:hAnsi="Times New Roman" w:cs="Times New Roman"/>
          <w:sz w:val="28"/>
          <w:szCs w:val="28"/>
        </w:rPr>
        <w:t>нормативов накопления</w:t>
      </w:r>
      <w:r w:rsidR="006F3E5F" w:rsidRPr="006F3E5F">
        <w:rPr>
          <w:rFonts w:ascii="Times New Roman" w:hAnsi="Times New Roman" w:cs="Times New Roman"/>
          <w:sz w:val="28"/>
          <w:szCs w:val="28"/>
        </w:rPr>
        <w:t xml:space="preserve"> </w:t>
      </w:r>
      <w:r w:rsidR="006F3E5F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6F3E5F" w:rsidRPr="00B30ED8">
        <w:rPr>
          <w:rFonts w:ascii="Times New Roman" w:hAnsi="Times New Roman" w:cs="Times New Roman"/>
          <w:sz w:val="28"/>
          <w:szCs w:val="28"/>
        </w:rPr>
        <w:t>т</w:t>
      </w:r>
      <w:r w:rsidR="006F3E5F" w:rsidRPr="00B30ED8">
        <w:rPr>
          <w:rFonts w:ascii="Times New Roman" w:hAnsi="Times New Roman" w:cs="Times New Roman"/>
          <w:bCs/>
          <w:sz w:val="28"/>
          <w:szCs w:val="28"/>
        </w:rPr>
        <w:t>ребований</w:t>
      </w:r>
      <w:r w:rsidR="006F3E5F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Российской Федерации</w:t>
      </w:r>
      <w:r w:rsidR="00053D83">
        <w:rPr>
          <w:rFonts w:ascii="Times New Roman" w:hAnsi="Times New Roman" w:cs="Times New Roman"/>
          <w:sz w:val="28"/>
          <w:szCs w:val="28"/>
        </w:rPr>
        <w:t xml:space="preserve"> о </w:t>
      </w:r>
      <w:hyperlink r:id="rId9" w:history="1">
        <w:r w:rsidR="00053D83" w:rsidRPr="00053D8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053D83">
        <w:rPr>
          <w:rFonts w:ascii="Times New Roman" w:hAnsi="Times New Roman" w:cs="Times New Roman"/>
          <w:sz w:val="28"/>
          <w:szCs w:val="28"/>
        </w:rPr>
        <w:t>ах определения нормативов накопления твердых коммунальных отходов</w:t>
      </w:r>
      <w:r w:rsidR="00E14DA8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</w:t>
      </w:r>
      <w:r w:rsidR="00196EF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14DA8">
        <w:rPr>
          <w:rFonts w:ascii="Times New Roman" w:hAnsi="Times New Roman" w:cs="Times New Roman"/>
          <w:sz w:val="28"/>
          <w:szCs w:val="28"/>
        </w:rPr>
        <w:t>Ф</w:t>
      </w:r>
      <w:r w:rsidR="00196EF3">
        <w:rPr>
          <w:rFonts w:ascii="Times New Roman" w:hAnsi="Times New Roman" w:cs="Times New Roman"/>
          <w:sz w:val="28"/>
          <w:szCs w:val="28"/>
        </w:rPr>
        <w:t>едерации</w:t>
      </w:r>
      <w:r w:rsidR="00E14DA8">
        <w:rPr>
          <w:rFonts w:ascii="Times New Roman" w:hAnsi="Times New Roman" w:cs="Times New Roman"/>
          <w:sz w:val="28"/>
          <w:szCs w:val="28"/>
        </w:rPr>
        <w:t xml:space="preserve"> от 04.04.2016 № 269 «Об определении нормативов накопления твердых коммунальных отходов»</w:t>
      </w:r>
      <w:r w:rsidR="003A4D9A">
        <w:rPr>
          <w:rFonts w:ascii="Times New Roman" w:hAnsi="Times New Roman" w:cs="Times New Roman"/>
          <w:sz w:val="28"/>
          <w:szCs w:val="28"/>
        </w:rPr>
        <w:t>,</w:t>
      </w:r>
      <w:r w:rsidR="00E14DA8">
        <w:rPr>
          <w:rFonts w:ascii="Times New Roman" w:hAnsi="Times New Roman" w:cs="Times New Roman"/>
          <w:sz w:val="28"/>
          <w:szCs w:val="28"/>
        </w:rPr>
        <w:t xml:space="preserve"> в части дифференцированного подхода при установлении нормативов накопления, установления расчетных единиц и категорий объектов, на которых образуются отходы</w:t>
      </w:r>
      <w:r w:rsidR="003A4D9A">
        <w:rPr>
          <w:rFonts w:ascii="Times New Roman" w:hAnsi="Times New Roman" w:cs="Times New Roman"/>
          <w:sz w:val="28"/>
          <w:szCs w:val="28"/>
        </w:rPr>
        <w:t>, проведения замеров в целях определения нормативов накоп</w:t>
      </w:r>
      <w:r w:rsidR="00F01942">
        <w:rPr>
          <w:rFonts w:ascii="Times New Roman" w:hAnsi="Times New Roman" w:cs="Times New Roman"/>
          <w:sz w:val="28"/>
          <w:szCs w:val="28"/>
        </w:rPr>
        <w:t>л</w:t>
      </w:r>
      <w:r w:rsidR="003A4D9A">
        <w:rPr>
          <w:rFonts w:ascii="Times New Roman" w:hAnsi="Times New Roman" w:cs="Times New Roman"/>
          <w:sz w:val="28"/>
          <w:szCs w:val="28"/>
        </w:rPr>
        <w:t>ения</w:t>
      </w:r>
      <w:r w:rsidR="002E03C2">
        <w:rPr>
          <w:rFonts w:ascii="Times New Roman" w:hAnsi="Times New Roman" w:cs="Times New Roman"/>
          <w:sz w:val="28"/>
          <w:szCs w:val="28"/>
        </w:rPr>
        <w:t>, величины установленных нормативов накопления с учетом видов твердых коммунальных отходов, включенных в Федеральный классификационный каталог</w:t>
      </w:r>
      <w:r w:rsidR="002E03C2" w:rsidRPr="002E03C2">
        <w:rPr>
          <w:rFonts w:ascii="Times New Roman" w:hAnsi="Times New Roman" w:cs="Times New Roman"/>
          <w:sz w:val="28"/>
          <w:szCs w:val="28"/>
        </w:rPr>
        <w:t xml:space="preserve"> </w:t>
      </w:r>
      <w:r w:rsidR="002E03C2">
        <w:rPr>
          <w:rFonts w:ascii="Times New Roman" w:hAnsi="Times New Roman" w:cs="Times New Roman"/>
          <w:sz w:val="28"/>
          <w:szCs w:val="28"/>
        </w:rPr>
        <w:t>отходов, утвержденны</w:t>
      </w:r>
      <w:r w:rsidR="00196EF3">
        <w:rPr>
          <w:rFonts w:ascii="Times New Roman" w:hAnsi="Times New Roman" w:cs="Times New Roman"/>
          <w:sz w:val="28"/>
          <w:szCs w:val="28"/>
        </w:rPr>
        <w:t>й</w:t>
      </w:r>
      <w:r w:rsidR="002E03C2">
        <w:rPr>
          <w:rFonts w:ascii="Times New Roman" w:hAnsi="Times New Roman" w:cs="Times New Roman"/>
          <w:sz w:val="28"/>
          <w:szCs w:val="28"/>
        </w:rPr>
        <w:t xml:space="preserve"> приказом Росприроднадзора от 22.05.2017 № 242.</w:t>
      </w:r>
    </w:p>
    <w:p w:rsidR="009E526E" w:rsidRDefault="00303746" w:rsidP="00F019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>
        <w:rPr>
          <w:rFonts w:ascii="Times New Roman" w:hAnsi="Times New Roman" w:cs="Times New Roman"/>
          <w:sz w:val="28"/>
          <w:szCs w:val="28"/>
        </w:rPr>
        <w:tab/>
        <w:t>По результатам проведенной экспертизы российский экологический оператор подготавливает экспертное заключение, содержащее обоснован</w:t>
      </w:r>
      <w:r w:rsidR="00194FA0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вывод</w:t>
      </w:r>
      <w:r w:rsidR="00194F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соответствии (несоответствии) проекта </w:t>
      </w:r>
      <w:r w:rsidRPr="00F73061">
        <w:rPr>
          <w:rFonts w:ascii="Times New Roman" w:hAnsi="Times New Roman" w:cs="Times New Roman"/>
          <w:sz w:val="28"/>
          <w:szCs w:val="28"/>
        </w:rPr>
        <w:t>региональной программы, территориальной схемы, нормативов накопления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установленным законодательством требованиям к таким </w:t>
      </w:r>
      <w:r w:rsidRPr="00F73061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7306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73061">
        <w:rPr>
          <w:rFonts w:ascii="Times New Roman" w:hAnsi="Times New Roman" w:cs="Times New Roman"/>
          <w:sz w:val="28"/>
          <w:szCs w:val="28"/>
        </w:rPr>
        <w:t>, территориальн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73061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73061">
        <w:rPr>
          <w:rFonts w:ascii="Times New Roman" w:hAnsi="Times New Roman" w:cs="Times New Roman"/>
          <w:sz w:val="28"/>
          <w:szCs w:val="28"/>
        </w:rPr>
        <w:t>, норматив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73061">
        <w:rPr>
          <w:rFonts w:ascii="Times New Roman" w:hAnsi="Times New Roman" w:cs="Times New Roman"/>
          <w:sz w:val="28"/>
          <w:szCs w:val="28"/>
        </w:rPr>
        <w:t xml:space="preserve"> накопления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746" w:rsidRDefault="009E526E" w:rsidP="00F019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746">
        <w:rPr>
          <w:rFonts w:ascii="Times New Roman" w:hAnsi="Times New Roman" w:cs="Times New Roman"/>
          <w:sz w:val="28"/>
          <w:szCs w:val="28"/>
        </w:rPr>
        <w:t xml:space="preserve">В резолютивной части экспертного заключения приводятся рекомендации субъекту Российской Федерации о приведении </w:t>
      </w:r>
      <w:r w:rsidR="00303746" w:rsidRPr="00F73061">
        <w:rPr>
          <w:rFonts w:ascii="Times New Roman" w:hAnsi="Times New Roman" w:cs="Times New Roman"/>
          <w:sz w:val="28"/>
          <w:szCs w:val="28"/>
        </w:rPr>
        <w:t>региональной программы, территориальной схемы, нормативов накопления</w:t>
      </w:r>
      <w:r w:rsidR="00303746">
        <w:rPr>
          <w:rFonts w:ascii="Times New Roman" w:hAnsi="Times New Roman" w:cs="Times New Roman"/>
          <w:sz w:val="28"/>
          <w:szCs w:val="28"/>
        </w:rPr>
        <w:t xml:space="preserve"> </w:t>
      </w:r>
      <w:r w:rsidR="00DC201B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303746">
        <w:rPr>
          <w:rFonts w:ascii="Times New Roman" w:hAnsi="Times New Roman" w:cs="Times New Roman"/>
          <w:sz w:val="28"/>
          <w:szCs w:val="28"/>
        </w:rPr>
        <w:t>требованиям</w:t>
      </w:r>
      <w:r w:rsidR="00DC201B">
        <w:rPr>
          <w:rFonts w:ascii="Times New Roman" w:hAnsi="Times New Roman" w:cs="Times New Roman"/>
          <w:sz w:val="28"/>
          <w:szCs w:val="28"/>
        </w:rPr>
        <w:t>и</w:t>
      </w:r>
      <w:r w:rsidR="00303746">
        <w:rPr>
          <w:rFonts w:ascii="Times New Roman" w:hAnsi="Times New Roman" w:cs="Times New Roman"/>
          <w:sz w:val="28"/>
          <w:szCs w:val="28"/>
        </w:rPr>
        <w:t xml:space="preserve">, установленным законодательством, а также </w:t>
      </w:r>
      <w:r w:rsidR="00DC201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DC201B" w:rsidRPr="00BC1B6E">
        <w:rPr>
          <w:rFonts w:ascii="Times New Roman" w:hAnsi="Times New Roman" w:cs="Times New Roman"/>
          <w:sz w:val="28"/>
          <w:szCs w:val="28"/>
        </w:rPr>
        <w:t>экономическ</w:t>
      </w:r>
      <w:r w:rsidR="00DC201B">
        <w:rPr>
          <w:rFonts w:ascii="Times New Roman" w:hAnsi="Times New Roman" w:cs="Times New Roman"/>
          <w:sz w:val="28"/>
          <w:szCs w:val="28"/>
        </w:rPr>
        <w:t>и</w:t>
      </w:r>
      <w:r w:rsidR="00DC201B" w:rsidRPr="00BC1B6E">
        <w:rPr>
          <w:rFonts w:ascii="Times New Roman" w:hAnsi="Times New Roman" w:cs="Times New Roman"/>
          <w:sz w:val="28"/>
          <w:szCs w:val="28"/>
        </w:rPr>
        <w:t xml:space="preserve"> обоснованн</w:t>
      </w:r>
      <w:r w:rsidR="00DC201B">
        <w:rPr>
          <w:rFonts w:ascii="Times New Roman" w:hAnsi="Times New Roman" w:cs="Times New Roman"/>
          <w:sz w:val="28"/>
          <w:szCs w:val="28"/>
        </w:rPr>
        <w:t>ых</w:t>
      </w:r>
      <w:r w:rsidR="00DC201B" w:rsidRPr="00BC1B6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C201B">
        <w:rPr>
          <w:rFonts w:ascii="Times New Roman" w:hAnsi="Times New Roman" w:cs="Times New Roman"/>
          <w:sz w:val="28"/>
          <w:szCs w:val="28"/>
        </w:rPr>
        <w:t>й</w:t>
      </w:r>
      <w:r w:rsidR="00DC201B" w:rsidRPr="00BC1B6E">
        <w:rPr>
          <w:rFonts w:ascii="Times New Roman" w:hAnsi="Times New Roman" w:cs="Times New Roman"/>
          <w:sz w:val="28"/>
          <w:szCs w:val="28"/>
        </w:rPr>
        <w:t xml:space="preserve"> о размещении и технических характеристиках объектов обработки</w:t>
      </w:r>
      <w:r w:rsidR="00DC201B">
        <w:rPr>
          <w:rFonts w:ascii="Times New Roman" w:hAnsi="Times New Roman" w:cs="Times New Roman"/>
          <w:sz w:val="28"/>
          <w:szCs w:val="28"/>
        </w:rPr>
        <w:t>,</w:t>
      </w:r>
      <w:r w:rsidR="00DC201B" w:rsidRPr="00DC201B">
        <w:rPr>
          <w:rFonts w:ascii="Times New Roman" w:hAnsi="Times New Roman" w:cs="Times New Roman"/>
          <w:sz w:val="28"/>
          <w:szCs w:val="28"/>
        </w:rPr>
        <w:t xml:space="preserve"> </w:t>
      </w:r>
      <w:r w:rsidR="00DC201B" w:rsidRPr="00BC1B6E">
        <w:rPr>
          <w:rFonts w:ascii="Times New Roman" w:hAnsi="Times New Roman" w:cs="Times New Roman"/>
          <w:sz w:val="28"/>
          <w:szCs w:val="28"/>
        </w:rPr>
        <w:t>утилизации, обезвреживания, размещения твердых коммунальных отходов</w:t>
      </w:r>
      <w:r w:rsidR="00DC201B">
        <w:rPr>
          <w:rFonts w:ascii="Times New Roman" w:hAnsi="Times New Roman" w:cs="Times New Roman"/>
          <w:sz w:val="28"/>
          <w:szCs w:val="28"/>
        </w:rPr>
        <w:t xml:space="preserve"> на территории субъект</w:t>
      </w:r>
      <w:r w:rsidR="00455300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DC201B">
        <w:rPr>
          <w:rFonts w:ascii="Times New Roman" w:hAnsi="Times New Roman" w:cs="Times New Roman"/>
          <w:sz w:val="28"/>
          <w:szCs w:val="28"/>
        </w:rPr>
        <w:t xml:space="preserve">, в том числе с учетом потребности в таких объектах </w:t>
      </w:r>
      <w:r w:rsidR="00DC201B" w:rsidRPr="002F7BB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C201B" w:rsidRPr="002F7BB7">
        <w:rPr>
          <w:rFonts w:ascii="Times New Roman" w:hAnsi="Times New Roman" w:cs="Times New Roman"/>
          <w:sz w:val="28"/>
          <w:szCs w:val="28"/>
        </w:rPr>
        <w:t>межсубъектовом</w:t>
      </w:r>
      <w:proofErr w:type="spellEnd"/>
      <w:r w:rsidR="00DC201B" w:rsidRPr="002F7BB7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194FA0">
        <w:rPr>
          <w:rFonts w:ascii="Times New Roman" w:hAnsi="Times New Roman" w:cs="Times New Roman"/>
          <w:sz w:val="28"/>
          <w:szCs w:val="28"/>
        </w:rPr>
        <w:t>,</w:t>
      </w:r>
      <w:r w:rsidR="00DC201B">
        <w:rPr>
          <w:rFonts w:ascii="Times New Roman" w:hAnsi="Times New Roman" w:cs="Times New Roman"/>
          <w:sz w:val="28"/>
          <w:szCs w:val="28"/>
        </w:rPr>
        <w:t xml:space="preserve"> и рассмотрении возможности заключения соглашений между субъектами Российской Федерации о</w:t>
      </w:r>
      <w:r w:rsidR="00455300">
        <w:rPr>
          <w:rFonts w:ascii="Times New Roman" w:hAnsi="Times New Roman" w:cs="Times New Roman"/>
          <w:sz w:val="28"/>
          <w:szCs w:val="28"/>
        </w:rPr>
        <w:t xml:space="preserve">б </w:t>
      </w:r>
      <w:r w:rsidR="00DC201B">
        <w:rPr>
          <w:rFonts w:ascii="Times New Roman" w:hAnsi="Times New Roman" w:cs="Times New Roman"/>
          <w:sz w:val="28"/>
          <w:szCs w:val="28"/>
        </w:rPr>
        <w:t xml:space="preserve">обращении </w:t>
      </w:r>
      <w:r w:rsidR="00455300">
        <w:rPr>
          <w:rFonts w:ascii="Times New Roman" w:hAnsi="Times New Roman" w:cs="Times New Roman"/>
          <w:sz w:val="28"/>
          <w:szCs w:val="28"/>
        </w:rPr>
        <w:t xml:space="preserve">с </w:t>
      </w:r>
      <w:r w:rsidR="00DC201B">
        <w:rPr>
          <w:rFonts w:ascii="Times New Roman" w:hAnsi="Times New Roman" w:cs="Times New Roman"/>
          <w:sz w:val="28"/>
          <w:szCs w:val="28"/>
        </w:rPr>
        <w:t>тверды</w:t>
      </w:r>
      <w:r w:rsidR="00455300">
        <w:rPr>
          <w:rFonts w:ascii="Times New Roman" w:hAnsi="Times New Roman" w:cs="Times New Roman"/>
          <w:sz w:val="28"/>
          <w:szCs w:val="28"/>
        </w:rPr>
        <w:t>ми коммунальными отходами, поступающими из других субъектов Российской Федерации.</w:t>
      </w:r>
    </w:p>
    <w:p w:rsidR="00303746" w:rsidRDefault="009E526E" w:rsidP="00196E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303746">
        <w:rPr>
          <w:rFonts w:ascii="Times New Roman" w:hAnsi="Times New Roman" w:cs="Times New Roman"/>
          <w:sz w:val="28"/>
          <w:szCs w:val="28"/>
        </w:rPr>
        <w:t xml:space="preserve">Проведение экспертизы и подготовка рекомендаций при утверждении или корректировке </w:t>
      </w:r>
      <w:r w:rsidR="00303746" w:rsidRPr="00F73061">
        <w:rPr>
          <w:rFonts w:ascii="Times New Roman" w:hAnsi="Times New Roman" w:cs="Times New Roman"/>
          <w:sz w:val="28"/>
          <w:szCs w:val="28"/>
        </w:rPr>
        <w:t>региональной программы, территориальной схемы, нормативов накопления</w:t>
      </w:r>
      <w:r w:rsidR="00303746">
        <w:rPr>
          <w:rFonts w:ascii="Times New Roman" w:hAnsi="Times New Roman" w:cs="Times New Roman"/>
          <w:sz w:val="28"/>
          <w:szCs w:val="28"/>
        </w:rPr>
        <w:t>, а также планируемых расходов в области обращения с твердыми коммунальными отходами может осуществляться по инициативе органа исполнительной власти субъекта Российской Федерации, уполномоченного на утверждение территориальной схемы обращения с отходами (далее – уполномоченный орган), и</w:t>
      </w:r>
      <w:r w:rsidR="00541139">
        <w:rPr>
          <w:rFonts w:ascii="Times New Roman" w:hAnsi="Times New Roman" w:cs="Times New Roman"/>
          <w:sz w:val="28"/>
          <w:szCs w:val="28"/>
        </w:rPr>
        <w:t>ли</w:t>
      </w:r>
      <w:r w:rsidR="00303746">
        <w:rPr>
          <w:rFonts w:ascii="Times New Roman" w:hAnsi="Times New Roman" w:cs="Times New Roman"/>
          <w:sz w:val="28"/>
          <w:szCs w:val="28"/>
        </w:rPr>
        <w:t xml:space="preserve"> </w:t>
      </w:r>
      <w:r w:rsidR="00303746" w:rsidRPr="00070CAB">
        <w:rPr>
          <w:rFonts w:ascii="Times New Roman" w:hAnsi="Times New Roman" w:cs="Times New Roman"/>
          <w:sz w:val="28"/>
          <w:szCs w:val="28"/>
        </w:rPr>
        <w:t>высше</w:t>
      </w:r>
      <w:r w:rsidR="00303746">
        <w:rPr>
          <w:rFonts w:ascii="Times New Roman" w:hAnsi="Times New Roman" w:cs="Times New Roman"/>
          <w:sz w:val="28"/>
          <w:szCs w:val="28"/>
        </w:rPr>
        <w:t>го</w:t>
      </w:r>
      <w:r w:rsidR="00303746" w:rsidRPr="00070CAB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303746">
        <w:rPr>
          <w:rFonts w:ascii="Times New Roman" w:hAnsi="Times New Roman" w:cs="Times New Roman"/>
          <w:sz w:val="28"/>
          <w:szCs w:val="28"/>
        </w:rPr>
        <w:t>го</w:t>
      </w:r>
      <w:r w:rsidR="00303746" w:rsidRPr="00070CAB">
        <w:rPr>
          <w:rFonts w:ascii="Times New Roman" w:hAnsi="Times New Roman" w:cs="Times New Roman"/>
          <w:sz w:val="28"/>
          <w:szCs w:val="28"/>
        </w:rPr>
        <w:t xml:space="preserve"> </w:t>
      </w:r>
      <w:r w:rsidR="00303746">
        <w:rPr>
          <w:rFonts w:ascii="Times New Roman" w:hAnsi="Times New Roman" w:cs="Times New Roman"/>
          <w:sz w:val="28"/>
          <w:szCs w:val="28"/>
        </w:rPr>
        <w:t xml:space="preserve">лица </w:t>
      </w:r>
      <w:r w:rsidR="00303746" w:rsidRPr="00653A36">
        <w:rPr>
          <w:rFonts w:ascii="Times New Roman" w:hAnsi="Times New Roman" w:cs="Times New Roman"/>
          <w:sz w:val="28"/>
          <w:szCs w:val="28"/>
        </w:rPr>
        <w:t>(руководител</w:t>
      </w:r>
      <w:r w:rsidR="00303746">
        <w:rPr>
          <w:rFonts w:ascii="Times New Roman" w:hAnsi="Times New Roman" w:cs="Times New Roman"/>
          <w:sz w:val="28"/>
          <w:szCs w:val="28"/>
        </w:rPr>
        <w:t>я</w:t>
      </w:r>
      <w:r w:rsidR="00303746" w:rsidRPr="00653A36">
        <w:rPr>
          <w:rFonts w:ascii="Times New Roman" w:hAnsi="Times New Roman" w:cs="Times New Roman"/>
          <w:sz w:val="28"/>
          <w:szCs w:val="28"/>
        </w:rPr>
        <w:t xml:space="preserve"> высш</w:t>
      </w:r>
      <w:r w:rsidR="00303746">
        <w:rPr>
          <w:rFonts w:ascii="Times New Roman" w:hAnsi="Times New Roman" w:cs="Times New Roman"/>
          <w:sz w:val="28"/>
          <w:szCs w:val="28"/>
        </w:rPr>
        <w:t>его</w:t>
      </w:r>
      <w:r w:rsidR="00303746" w:rsidRPr="00653A36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303746">
        <w:rPr>
          <w:rFonts w:ascii="Times New Roman" w:hAnsi="Times New Roman" w:cs="Times New Roman"/>
          <w:sz w:val="28"/>
          <w:szCs w:val="28"/>
        </w:rPr>
        <w:t>ого</w:t>
      </w:r>
      <w:r w:rsidR="00303746" w:rsidRPr="00653A3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03746">
        <w:rPr>
          <w:rFonts w:ascii="Times New Roman" w:hAnsi="Times New Roman" w:cs="Times New Roman"/>
          <w:sz w:val="28"/>
          <w:szCs w:val="28"/>
        </w:rPr>
        <w:t>а</w:t>
      </w:r>
      <w:r w:rsidR="00303746" w:rsidRPr="00653A36">
        <w:rPr>
          <w:rFonts w:ascii="Times New Roman" w:hAnsi="Times New Roman" w:cs="Times New Roman"/>
          <w:sz w:val="28"/>
          <w:szCs w:val="28"/>
        </w:rPr>
        <w:t xml:space="preserve"> государственной власти) </w:t>
      </w:r>
      <w:r w:rsidR="00303746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Федерации. </w:t>
      </w:r>
    </w:p>
    <w:p w:rsidR="00541139" w:rsidRDefault="00541139" w:rsidP="00196E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>
        <w:rPr>
          <w:rFonts w:ascii="Times New Roman" w:hAnsi="Times New Roman" w:cs="Times New Roman"/>
          <w:sz w:val="28"/>
          <w:szCs w:val="28"/>
        </w:rPr>
        <w:tab/>
        <w:t>Рассмотрение обращения о проведении экспертизы и подготовке рекомендаций</w:t>
      </w:r>
      <w:r w:rsidR="008215CA">
        <w:rPr>
          <w:rFonts w:ascii="Times New Roman" w:hAnsi="Times New Roman" w:cs="Times New Roman"/>
          <w:sz w:val="28"/>
          <w:szCs w:val="28"/>
        </w:rPr>
        <w:t xml:space="preserve"> осуществляется российским экологическим оператором в течение</w:t>
      </w:r>
      <w:r w:rsidR="00347376">
        <w:rPr>
          <w:rFonts w:ascii="Times New Roman" w:hAnsi="Times New Roman" w:cs="Times New Roman"/>
          <w:sz w:val="28"/>
          <w:szCs w:val="28"/>
        </w:rPr>
        <w:t xml:space="preserve"> </w:t>
      </w:r>
      <w:r w:rsidR="000641E2">
        <w:rPr>
          <w:rFonts w:ascii="Times New Roman" w:hAnsi="Times New Roman" w:cs="Times New Roman"/>
          <w:sz w:val="28"/>
          <w:szCs w:val="28"/>
        </w:rPr>
        <w:t>20</w:t>
      </w:r>
      <w:r w:rsidR="00457411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0641E2">
        <w:rPr>
          <w:rFonts w:ascii="Times New Roman" w:hAnsi="Times New Roman" w:cs="Times New Roman"/>
          <w:sz w:val="28"/>
          <w:szCs w:val="28"/>
        </w:rPr>
        <w:t>,</w:t>
      </w:r>
      <w:r w:rsidR="00457411">
        <w:rPr>
          <w:rFonts w:ascii="Times New Roman" w:hAnsi="Times New Roman" w:cs="Times New Roman"/>
          <w:sz w:val="28"/>
          <w:szCs w:val="28"/>
        </w:rPr>
        <w:t xml:space="preserve"> с даты поступления такого обращения в адрес российского экологического оператора. В указанный срок российский экологический оператор рассматривает обращение и документы, проводит анализ информации из различных источников и подготавливает экспертное заключение, содержащее рекомендации, запрос о выдаче которых поступил в адрес российского экологического оператора.</w:t>
      </w:r>
    </w:p>
    <w:p w:rsidR="00457411" w:rsidRDefault="00457411" w:rsidP="00196E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рассмотрения обращения и подготовки экспертного заключения может быть продлен по согласованию между российским экологическим оператором и субъектов Российской Федерации, направившим обращение.</w:t>
      </w:r>
    </w:p>
    <w:p w:rsidR="00457411" w:rsidRDefault="00457411" w:rsidP="00196E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Рассмотрение органом исполнительной власт</w:t>
      </w:r>
      <w:r w:rsidR="000641E2">
        <w:rPr>
          <w:rFonts w:ascii="Times New Roman" w:hAnsi="Times New Roman" w:cs="Times New Roman"/>
          <w:sz w:val="28"/>
          <w:szCs w:val="28"/>
        </w:rPr>
        <w:t xml:space="preserve">и субъекта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070CAB">
        <w:rPr>
          <w:rFonts w:ascii="Times New Roman" w:hAnsi="Times New Roman" w:cs="Times New Roman"/>
          <w:sz w:val="28"/>
          <w:szCs w:val="28"/>
        </w:rPr>
        <w:t>высш</w:t>
      </w:r>
      <w:r w:rsidR="000641E2">
        <w:rPr>
          <w:rFonts w:ascii="Times New Roman" w:hAnsi="Times New Roman" w:cs="Times New Roman"/>
          <w:sz w:val="28"/>
          <w:szCs w:val="28"/>
        </w:rPr>
        <w:t>им</w:t>
      </w:r>
      <w:r w:rsidRPr="00070CA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0641E2">
        <w:rPr>
          <w:rFonts w:ascii="Times New Roman" w:hAnsi="Times New Roman" w:cs="Times New Roman"/>
          <w:sz w:val="28"/>
          <w:szCs w:val="28"/>
        </w:rPr>
        <w:t>ым</w:t>
      </w:r>
      <w:r w:rsidRPr="00070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0641E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A36">
        <w:rPr>
          <w:rFonts w:ascii="Times New Roman" w:hAnsi="Times New Roman" w:cs="Times New Roman"/>
          <w:sz w:val="28"/>
          <w:szCs w:val="28"/>
        </w:rPr>
        <w:t>(руководител</w:t>
      </w:r>
      <w:r w:rsidR="000641E2">
        <w:rPr>
          <w:rFonts w:ascii="Times New Roman" w:hAnsi="Times New Roman" w:cs="Times New Roman"/>
          <w:sz w:val="28"/>
          <w:szCs w:val="28"/>
        </w:rPr>
        <w:t>ем</w:t>
      </w:r>
      <w:r w:rsidRPr="00653A36">
        <w:rPr>
          <w:rFonts w:ascii="Times New Roman" w:hAnsi="Times New Roman" w:cs="Times New Roman"/>
          <w:sz w:val="28"/>
          <w:szCs w:val="28"/>
        </w:rPr>
        <w:t xml:space="preserve"> высш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53A36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53A3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A36">
        <w:rPr>
          <w:rFonts w:ascii="Times New Roman" w:hAnsi="Times New Roman" w:cs="Times New Roman"/>
          <w:sz w:val="28"/>
          <w:szCs w:val="28"/>
        </w:rPr>
        <w:t xml:space="preserve"> государственной власти) </w:t>
      </w:r>
      <w:r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0641E2">
        <w:rPr>
          <w:rFonts w:ascii="Times New Roman" w:hAnsi="Times New Roman" w:cs="Times New Roman"/>
          <w:sz w:val="28"/>
          <w:szCs w:val="28"/>
        </w:rPr>
        <w:t xml:space="preserve"> поступившего экспертного заключения, содержащего рекомендации российского экологического оператора, по вопросам утверждения или корректировки</w:t>
      </w:r>
      <w:r w:rsidR="000641E2" w:rsidRPr="0035457A">
        <w:rPr>
          <w:rFonts w:ascii="Times New Roman" w:hAnsi="Times New Roman" w:cs="Times New Roman"/>
          <w:sz w:val="28"/>
          <w:szCs w:val="28"/>
        </w:rPr>
        <w:t xml:space="preserve"> </w:t>
      </w:r>
      <w:r w:rsidR="000641E2" w:rsidRPr="00F73061">
        <w:rPr>
          <w:rFonts w:ascii="Times New Roman" w:hAnsi="Times New Roman" w:cs="Times New Roman"/>
          <w:sz w:val="28"/>
          <w:szCs w:val="28"/>
        </w:rPr>
        <w:t>региональной программы, территориальной схемы, нормативов накопления</w:t>
      </w:r>
      <w:r w:rsidR="000641E2">
        <w:rPr>
          <w:rFonts w:ascii="Times New Roman" w:hAnsi="Times New Roman" w:cs="Times New Roman"/>
          <w:sz w:val="28"/>
          <w:szCs w:val="28"/>
        </w:rPr>
        <w:t xml:space="preserve"> или планируемых расходов в области обращения с твердыми коммунальными отходами осуществляется в течение 20 рабочих дней, </w:t>
      </w:r>
      <w:r w:rsidR="00CF230B">
        <w:rPr>
          <w:rFonts w:ascii="Times New Roman" w:hAnsi="Times New Roman" w:cs="Times New Roman"/>
          <w:sz w:val="28"/>
          <w:szCs w:val="28"/>
        </w:rPr>
        <w:t>исчисляемых со дня, следующего за днем</w:t>
      </w:r>
      <w:r w:rsidR="000641E2">
        <w:rPr>
          <w:rFonts w:ascii="Times New Roman" w:hAnsi="Times New Roman" w:cs="Times New Roman"/>
          <w:sz w:val="28"/>
          <w:szCs w:val="28"/>
        </w:rPr>
        <w:t xml:space="preserve"> поступления в адрес указанного органа или должностного лица таких рекомендаций.</w:t>
      </w:r>
    </w:p>
    <w:p w:rsidR="00B30ED8" w:rsidRDefault="000641E2" w:rsidP="00196E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результатах рассмотрения рекомендаций субъект Российской Федерации информирует российского экологического оператора не позднее чем в течение 30 календарных дней</w:t>
      </w:r>
      <w:r w:rsidR="00CF230B">
        <w:rPr>
          <w:rFonts w:ascii="Times New Roman" w:hAnsi="Times New Roman" w:cs="Times New Roman"/>
          <w:sz w:val="28"/>
          <w:szCs w:val="28"/>
        </w:rPr>
        <w:t xml:space="preserve">, исчисляемых со дня, следующего за днем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рекомендаций в адрес </w:t>
      </w:r>
      <w:r w:rsidR="00424C96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субъекта Российской Федерации или </w:t>
      </w:r>
      <w:r w:rsidR="00424C96" w:rsidRPr="00070CAB">
        <w:rPr>
          <w:rFonts w:ascii="Times New Roman" w:hAnsi="Times New Roman" w:cs="Times New Roman"/>
          <w:sz w:val="28"/>
          <w:szCs w:val="28"/>
        </w:rPr>
        <w:t>высш</w:t>
      </w:r>
      <w:r w:rsidR="00424C96">
        <w:rPr>
          <w:rFonts w:ascii="Times New Roman" w:hAnsi="Times New Roman" w:cs="Times New Roman"/>
          <w:sz w:val="28"/>
          <w:szCs w:val="28"/>
        </w:rPr>
        <w:t>его</w:t>
      </w:r>
      <w:r w:rsidR="00424C96" w:rsidRPr="00070CA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424C96">
        <w:rPr>
          <w:rFonts w:ascii="Times New Roman" w:hAnsi="Times New Roman" w:cs="Times New Roman"/>
          <w:sz w:val="28"/>
          <w:szCs w:val="28"/>
        </w:rPr>
        <w:t>ого</w:t>
      </w:r>
      <w:r w:rsidR="00424C96" w:rsidRPr="00070CAB">
        <w:rPr>
          <w:rFonts w:ascii="Times New Roman" w:hAnsi="Times New Roman" w:cs="Times New Roman"/>
          <w:sz w:val="28"/>
          <w:szCs w:val="28"/>
        </w:rPr>
        <w:t xml:space="preserve"> </w:t>
      </w:r>
      <w:r w:rsidR="00424C96">
        <w:rPr>
          <w:rFonts w:ascii="Times New Roman" w:hAnsi="Times New Roman" w:cs="Times New Roman"/>
          <w:sz w:val="28"/>
          <w:szCs w:val="28"/>
        </w:rPr>
        <w:t xml:space="preserve">лица </w:t>
      </w:r>
      <w:r w:rsidR="00424C96" w:rsidRPr="00653A36">
        <w:rPr>
          <w:rFonts w:ascii="Times New Roman" w:hAnsi="Times New Roman" w:cs="Times New Roman"/>
          <w:sz w:val="28"/>
          <w:szCs w:val="28"/>
        </w:rPr>
        <w:t>(руководител</w:t>
      </w:r>
      <w:r w:rsidR="00424C96">
        <w:rPr>
          <w:rFonts w:ascii="Times New Roman" w:hAnsi="Times New Roman" w:cs="Times New Roman"/>
          <w:sz w:val="28"/>
          <w:szCs w:val="28"/>
        </w:rPr>
        <w:t>я</w:t>
      </w:r>
      <w:r w:rsidR="00424C96" w:rsidRPr="00653A36">
        <w:rPr>
          <w:rFonts w:ascii="Times New Roman" w:hAnsi="Times New Roman" w:cs="Times New Roman"/>
          <w:sz w:val="28"/>
          <w:szCs w:val="28"/>
        </w:rPr>
        <w:t xml:space="preserve"> высш</w:t>
      </w:r>
      <w:r w:rsidR="00424C96">
        <w:rPr>
          <w:rFonts w:ascii="Times New Roman" w:hAnsi="Times New Roman" w:cs="Times New Roman"/>
          <w:sz w:val="28"/>
          <w:szCs w:val="28"/>
        </w:rPr>
        <w:t>его</w:t>
      </w:r>
      <w:r w:rsidR="00424C96" w:rsidRPr="00653A36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424C96">
        <w:rPr>
          <w:rFonts w:ascii="Times New Roman" w:hAnsi="Times New Roman" w:cs="Times New Roman"/>
          <w:sz w:val="28"/>
          <w:szCs w:val="28"/>
        </w:rPr>
        <w:t>ого</w:t>
      </w:r>
      <w:r w:rsidR="00424C96" w:rsidRPr="00653A3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24C96">
        <w:rPr>
          <w:rFonts w:ascii="Times New Roman" w:hAnsi="Times New Roman" w:cs="Times New Roman"/>
          <w:sz w:val="28"/>
          <w:szCs w:val="28"/>
        </w:rPr>
        <w:t>а</w:t>
      </w:r>
      <w:r w:rsidR="00424C96" w:rsidRPr="00653A36">
        <w:rPr>
          <w:rFonts w:ascii="Times New Roman" w:hAnsi="Times New Roman" w:cs="Times New Roman"/>
          <w:sz w:val="28"/>
          <w:szCs w:val="28"/>
        </w:rPr>
        <w:t xml:space="preserve"> государственной власти) </w:t>
      </w:r>
      <w:r w:rsidR="00424C96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Федерации. </w:t>
      </w:r>
    </w:p>
    <w:p w:rsidR="00CF230B" w:rsidRDefault="00424C96" w:rsidP="00196E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230B">
        <w:rPr>
          <w:rFonts w:ascii="Times New Roman" w:hAnsi="Times New Roman" w:cs="Times New Roman"/>
          <w:sz w:val="28"/>
          <w:szCs w:val="28"/>
        </w:rPr>
        <w:t>Разногласия, возникшие при</w:t>
      </w:r>
      <w:r w:rsidR="00CF230B" w:rsidRPr="00CF230B">
        <w:rPr>
          <w:rFonts w:ascii="Times New Roman" w:hAnsi="Times New Roman" w:cs="Times New Roman"/>
          <w:sz w:val="28"/>
          <w:szCs w:val="28"/>
        </w:rPr>
        <w:t xml:space="preserve"> </w:t>
      </w:r>
      <w:r w:rsidR="00CF230B">
        <w:rPr>
          <w:rFonts w:ascii="Times New Roman" w:hAnsi="Times New Roman" w:cs="Times New Roman"/>
          <w:sz w:val="28"/>
          <w:szCs w:val="28"/>
        </w:rPr>
        <w:t xml:space="preserve">разработке и корректировке территориальных схем рассматриваются в порядке, установленном Правительством Российской Федерации для рассмотрения разногласий, возникающих между органами исполнительной власти субъектов Российской Федерации, федеральными органами исполнительной власти, российским экологическим оператором,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отходами. </w:t>
      </w:r>
    </w:p>
    <w:p w:rsidR="00CF230B" w:rsidRDefault="00CF230B" w:rsidP="00196E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Разногласия, возникшие при разработке и корректировке региональных программ, нормативов накопления</w:t>
      </w:r>
      <w:r w:rsidRPr="00CF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планируемых расходов в области обращения с твердыми коммунальными отходами, рассматриваются в порядке, аналогичном порядку  рассмотрения разногласий, возникших при разработке и корректировке территориальных схем.</w:t>
      </w:r>
    </w:p>
    <w:p w:rsidR="00CF230B" w:rsidRDefault="00CF230B" w:rsidP="00196E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В случае отказа субъекта Российской Федерации в принятии рекомендаций российского экологического оператора по вопросам утверждения или корректировки</w:t>
      </w:r>
      <w:r w:rsidRPr="0035457A">
        <w:rPr>
          <w:rFonts w:ascii="Times New Roman" w:hAnsi="Times New Roman" w:cs="Times New Roman"/>
          <w:sz w:val="28"/>
          <w:szCs w:val="28"/>
        </w:rPr>
        <w:t xml:space="preserve"> </w:t>
      </w:r>
      <w:r w:rsidRPr="00F73061">
        <w:rPr>
          <w:rFonts w:ascii="Times New Roman" w:hAnsi="Times New Roman" w:cs="Times New Roman"/>
          <w:sz w:val="28"/>
          <w:szCs w:val="28"/>
        </w:rPr>
        <w:t>региональной программы, территориальной схемы, нормативов накопления</w:t>
      </w:r>
      <w:r>
        <w:rPr>
          <w:rFonts w:ascii="Times New Roman" w:hAnsi="Times New Roman" w:cs="Times New Roman"/>
          <w:sz w:val="28"/>
          <w:szCs w:val="28"/>
        </w:rPr>
        <w:t xml:space="preserve"> или планируемых расходов в области обращения с твердыми коммунальными отходами</w:t>
      </w:r>
      <w:r w:rsidR="000152B1">
        <w:rPr>
          <w:rFonts w:ascii="Times New Roman" w:hAnsi="Times New Roman" w:cs="Times New Roman"/>
          <w:sz w:val="28"/>
          <w:szCs w:val="28"/>
        </w:rPr>
        <w:t xml:space="preserve">, орган исполнительной власти субъекта Российской Федерации или </w:t>
      </w:r>
      <w:r w:rsidR="000152B1" w:rsidRPr="00070CAB">
        <w:rPr>
          <w:rFonts w:ascii="Times New Roman" w:hAnsi="Times New Roman" w:cs="Times New Roman"/>
          <w:sz w:val="28"/>
          <w:szCs w:val="28"/>
        </w:rPr>
        <w:t>высш</w:t>
      </w:r>
      <w:r w:rsidR="000152B1">
        <w:rPr>
          <w:rFonts w:ascii="Times New Roman" w:hAnsi="Times New Roman" w:cs="Times New Roman"/>
          <w:sz w:val="28"/>
          <w:szCs w:val="28"/>
        </w:rPr>
        <w:t>ее</w:t>
      </w:r>
      <w:r w:rsidR="000152B1" w:rsidRPr="00070CA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0152B1">
        <w:rPr>
          <w:rFonts w:ascii="Times New Roman" w:hAnsi="Times New Roman" w:cs="Times New Roman"/>
          <w:sz w:val="28"/>
          <w:szCs w:val="28"/>
        </w:rPr>
        <w:t>ое</w:t>
      </w:r>
      <w:r w:rsidR="000152B1" w:rsidRPr="00070CAB">
        <w:rPr>
          <w:rFonts w:ascii="Times New Roman" w:hAnsi="Times New Roman" w:cs="Times New Roman"/>
          <w:sz w:val="28"/>
          <w:szCs w:val="28"/>
        </w:rPr>
        <w:t xml:space="preserve"> </w:t>
      </w:r>
      <w:r w:rsidR="000152B1">
        <w:rPr>
          <w:rFonts w:ascii="Times New Roman" w:hAnsi="Times New Roman" w:cs="Times New Roman"/>
          <w:sz w:val="28"/>
          <w:szCs w:val="28"/>
        </w:rPr>
        <w:t xml:space="preserve">лицо </w:t>
      </w:r>
      <w:r w:rsidR="000152B1" w:rsidRPr="00653A36">
        <w:rPr>
          <w:rFonts w:ascii="Times New Roman" w:hAnsi="Times New Roman" w:cs="Times New Roman"/>
          <w:sz w:val="28"/>
          <w:szCs w:val="28"/>
        </w:rPr>
        <w:t>(руководител</w:t>
      </w:r>
      <w:r w:rsidR="000152B1">
        <w:rPr>
          <w:rFonts w:ascii="Times New Roman" w:hAnsi="Times New Roman" w:cs="Times New Roman"/>
          <w:sz w:val="28"/>
          <w:szCs w:val="28"/>
        </w:rPr>
        <w:t>ь</w:t>
      </w:r>
      <w:r w:rsidR="000152B1" w:rsidRPr="00653A36">
        <w:rPr>
          <w:rFonts w:ascii="Times New Roman" w:hAnsi="Times New Roman" w:cs="Times New Roman"/>
          <w:sz w:val="28"/>
          <w:szCs w:val="28"/>
        </w:rPr>
        <w:t xml:space="preserve"> высш</w:t>
      </w:r>
      <w:r w:rsidR="000152B1">
        <w:rPr>
          <w:rFonts w:ascii="Times New Roman" w:hAnsi="Times New Roman" w:cs="Times New Roman"/>
          <w:sz w:val="28"/>
          <w:szCs w:val="28"/>
        </w:rPr>
        <w:t>его</w:t>
      </w:r>
      <w:r w:rsidR="000152B1" w:rsidRPr="00653A36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0152B1">
        <w:rPr>
          <w:rFonts w:ascii="Times New Roman" w:hAnsi="Times New Roman" w:cs="Times New Roman"/>
          <w:sz w:val="28"/>
          <w:szCs w:val="28"/>
        </w:rPr>
        <w:t>ого</w:t>
      </w:r>
      <w:r w:rsidR="000152B1" w:rsidRPr="00653A3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152B1">
        <w:rPr>
          <w:rFonts w:ascii="Times New Roman" w:hAnsi="Times New Roman" w:cs="Times New Roman"/>
          <w:sz w:val="28"/>
          <w:szCs w:val="28"/>
        </w:rPr>
        <w:t>а</w:t>
      </w:r>
      <w:r w:rsidR="000152B1" w:rsidRPr="00653A36">
        <w:rPr>
          <w:rFonts w:ascii="Times New Roman" w:hAnsi="Times New Roman" w:cs="Times New Roman"/>
          <w:sz w:val="28"/>
          <w:szCs w:val="28"/>
        </w:rPr>
        <w:t xml:space="preserve"> государственной власти) </w:t>
      </w:r>
      <w:r w:rsidR="000152B1">
        <w:rPr>
          <w:rFonts w:ascii="Times New Roman" w:hAnsi="Times New Roman" w:cs="Times New Roman"/>
          <w:sz w:val="28"/>
          <w:szCs w:val="28"/>
        </w:rPr>
        <w:t>субъекта Российской Федерации в срок, установленный абзацем вторым пункта десять настоящих правил, направляет в адрес российского экологического оператора мотивированное обоснование такого отказа.</w:t>
      </w:r>
    </w:p>
    <w:p w:rsidR="00424C96" w:rsidRDefault="00424C96" w:rsidP="00196E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ED8" w:rsidRDefault="00B30ED8" w:rsidP="00196EF3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CAB" w:rsidRPr="00215A4C" w:rsidRDefault="0035457A" w:rsidP="00196E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70CAB" w:rsidRPr="00215A4C" w:rsidSect="003A58C6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AEA0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AEA0BC" w16cid:durableId="21483B5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A06" w:rsidRDefault="00322A06" w:rsidP="007D6DAE">
      <w:pPr>
        <w:spacing w:after="0" w:line="240" w:lineRule="auto"/>
      </w:pPr>
      <w:r>
        <w:separator/>
      </w:r>
    </w:p>
  </w:endnote>
  <w:endnote w:type="continuationSeparator" w:id="0">
    <w:p w:rsidR="00322A06" w:rsidRDefault="00322A06" w:rsidP="007D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A06" w:rsidRDefault="00322A06" w:rsidP="007D6DAE">
      <w:pPr>
        <w:spacing w:after="0" w:line="240" w:lineRule="auto"/>
      </w:pPr>
      <w:r>
        <w:separator/>
      </w:r>
    </w:p>
  </w:footnote>
  <w:footnote w:type="continuationSeparator" w:id="0">
    <w:p w:rsidR="00322A06" w:rsidRDefault="00322A06" w:rsidP="007D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7032"/>
      <w:docPartObj>
        <w:docPartGallery w:val="Page Numbers (Top of Page)"/>
        <w:docPartUnique/>
      </w:docPartObj>
    </w:sdtPr>
    <w:sdtContent>
      <w:p w:rsidR="003A58C6" w:rsidRDefault="003A58C6">
        <w:pPr>
          <w:pStyle w:val="af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A58C6" w:rsidRDefault="003A58C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440A"/>
    <w:multiLevelType w:val="hybridMultilevel"/>
    <w:tmpl w:val="916E9A66"/>
    <w:lvl w:ilvl="0" w:tplc="5270E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6652DE"/>
    <w:multiLevelType w:val="hybridMultilevel"/>
    <w:tmpl w:val="15D049A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A7C3B"/>
    <w:multiLevelType w:val="hybridMultilevel"/>
    <w:tmpl w:val="B7F47EC8"/>
    <w:lvl w:ilvl="0" w:tplc="976A5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0155AE"/>
    <w:multiLevelType w:val="hybridMultilevel"/>
    <w:tmpl w:val="655AA1C4"/>
    <w:lvl w:ilvl="0" w:tplc="6D1423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спелова Маргарита Александровна">
    <w15:presenceInfo w15:providerId="AD" w15:userId="S-1-5-21-2893370933-3499634251-3698177755-12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46"/>
    <w:rsid w:val="000152B1"/>
    <w:rsid w:val="000348DD"/>
    <w:rsid w:val="00051FB4"/>
    <w:rsid w:val="00053D83"/>
    <w:rsid w:val="000641E2"/>
    <w:rsid w:val="00070CAB"/>
    <w:rsid w:val="0008559B"/>
    <w:rsid w:val="000A4B89"/>
    <w:rsid w:val="000D1F29"/>
    <w:rsid w:val="000E722F"/>
    <w:rsid w:val="0011171F"/>
    <w:rsid w:val="00120CF2"/>
    <w:rsid w:val="001437E7"/>
    <w:rsid w:val="001527C3"/>
    <w:rsid w:val="00193591"/>
    <w:rsid w:val="00194FA0"/>
    <w:rsid w:val="00196EF3"/>
    <w:rsid w:val="001B2FB3"/>
    <w:rsid w:val="001C2513"/>
    <w:rsid w:val="001D6E17"/>
    <w:rsid w:val="001D7B47"/>
    <w:rsid w:val="001E7671"/>
    <w:rsid w:val="00210640"/>
    <w:rsid w:val="00215A4C"/>
    <w:rsid w:val="00231A98"/>
    <w:rsid w:val="00237D88"/>
    <w:rsid w:val="00241A5C"/>
    <w:rsid w:val="002472B9"/>
    <w:rsid w:val="00271DBF"/>
    <w:rsid w:val="002753D5"/>
    <w:rsid w:val="00276194"/>
    <w:rsid w:val="002B6A4A"/>
    <w:rsid w:val="002E03C2"/>
    <w:rsid w:val="002F7BB7"/>
    <w:rsid w:val="00303746"/>
    <w:rsid w:val="00322A06"/>
    <w:rsid w:val="00335577"/>
    <w:rsid w:val="00336EB5"/>
    <w:rsid w:val="00347376"/>
    <w:rsid w:val="0035457A"/>
    <w:rsid w:val="00372840"/>
    <w:rsid w:val="003917F6"/>
    <w:rsid w:val="0039622B"/>
    <w:rsid w:val="003A4D9A"/>
    <w:rsid w:val="003A58C6"/>
    <w:rsid w:val="003B547B"/>
    <w:rsid w:val="003D3A11"/>
    <w:rsid w:val="00411548"/>
    <w:rsid w:val="00424C96"/>
    <w:rsid w:val="00426832"/>
    <w:rsid w:val="004356D5"/>
    <w:rsid w:val="00455300"/>
    <w:rsid w:val="00457411"/>
    <w:rsid w:val="00464DAB"/>
    <w:rsid w:val="0047448A"/>
    <w:rsid w:val="00483AF2"/>
    <w:rsid w:val="004A3446"/>
    <w:rsid w:val="004A524A"/>
    <w:rsid w:val="004A7A41"/>
    <w:rsid w:val="004E7EC2"/>
    <w:rsid w:val="00503908"/>
    <w:rsid w:val="00541139"/>
    <w:rsid w:val="005426A9"/>
    <w:rsid w:val="00564523"/>
    <w:rsid w:val="005750D6"/>
    <w:rsid w:val="00584A8E"/>
    <w:rsid w:val="0059027C"/>
    <w:rsid w:val="005C0ECD"/>
    <w:rsid w:val="005C7CCE"/>
    <w:rsid w:val="005F4DC0"/>
    <w:rsid w:val="00661159"/>
    <w:rsid w:val="0067472B"/>
    <w:rsid w:val="00674983"/>
    <w:rsid w:val="0069139C"/>
    <w:rsid w:val="006B027D"/>
    <w:rsid w:val="006B7CBD"/>
    <w:rsid w:val="006C06B4"/>
    <w:rsid w:val="006F3E5F"/>
    <w:rsid w:val="00724AF4"/>
    <w:rsid w:val="00744246"/>
    <w:rsid w:val="007443E7"/>
    <w:rsid w:val="00747716"/>
    <w:rsid w:val="0076106F"/>
    <w:rsid w:val="00781AB0"/>
    <w:rsid w:val="00787AE4"/>
    <w:rsid w:val="007B020E"/>
    <w:rsid w:val="007C3383"/>
    <w:rsid w:val="007D6DAE"/>
    <w:rsid w:val="008215CA"/>
    <w:rsid w:val="00830AE3"/>
    <w:rsid w:val="00845ADF"/>
    <w:rsid w:val="008628C9"/>
    <w:rsid w:val="00877A9C"/>
    <w:rsid w:val="008920B5"/>
    <w:rsid w:val="008A56A5"/>
    <w:rsid w:val="008E3491"/>
    <w:rsid w:val="00903E9C"/>
    <w:rsid w:val="00914169"/>
    <w:rsid w:val="009179A4"/>
    <w:rsid w:val="00937B0A"/>
    <w:rsid w:val="0095262D"/>
    <w:rsid w:val="00992C4E"/>
    <w:rsid w:val="00993089"/>
    <w:rsid w:val="009A2857"/>
    <w:rsid w:val="009D59A1"/>
    <w:rsid w:val="009E417E"/>
    <w:rsid w:val="009E526E"/>
    <w:rsid w:val="009F599C"/>
    <w:rsid w:val="00A25A87"/>
    <w:rsid w:val="00A35017"/>
    <w:rsid w:val="00A377B0"/>
    <w:rsid w:val="00A54DCD"/>
    <w:rsid w:val="00AB069C"/>
    <w:rsid w:val="00AC3419"/>
    <w:rsid w:val="00AE5C7D"/>
    <w:rsid w:val="00B1335D"/>
    <w:rsid w:val="00B1796A"/>
    <w:rsid w:val="00B26F6E"/>
    <w:rsid w:val="00B30ED8"/>
    <w:rsid w:val="00B35C62"/>
    <w:rsid w:val="00B552B4"/>
    <w:rsid w:val="00B766CE"/>
    <w:rsid w:val="00BA170B"/>
    <w:rsid w:val="00BA57A7"/>
    <w:rsid w:val="00BC1B6E"/>
    <w:rsid w:val="00BD6426"/>
    <w:rsid w:val="00C01E5F"/>
    <w:rsid w:val="00C51065"/>
    <w:rsid w:val="00C84BD8"/>
    <w:rsid w:val="00CA4A95"/>
    <w:rsid w:val="00CA6103"/>
    <w:rsid w:val="00CA6E1C"/>
    <w:rsid w:val="00CB2ACB"/>
    <w:rsid w:val="00CD4E53"/>
    <w:rsid w:val="00CF230B"/>
    <w:rsid w:val="00D2353E"/>
    <w:rsid w:val="00D341BB"/>
    <w:rsid w:val="00D51EB9"/>
    <w:rsid w:val="00D83BE1"/>
    <w:rsid w:val="00DC201B"/>
    <w:rsid w:val="00E14DA8"/>
    <w:rsid w:val="00E35DBA"/>
    <w:rsid w:val="00E43554"/>
    <w:rsid w:val="00E61208"/>
    <w:rsid w:val="00E65D8B"/>
    <w:rsid w:val="00E837E0"/>
    <w:rsid w:val="00EA6A3A"/>
    <w:rsid w:val="00ED52FB"/>
    <w:rsid w:val="00EF3D1B"/>
    <w:rsid w:val="00F01942"/>
    <w:rsid w:val="00F166C0"/>
    <w:rsid w:val="00F32023"/>
    <w:rsid w:val="00F34A83"/>
    <w:rsid w:val="00F47CED"/>
    <w:rsid w:val="00F5071C"/>
    <w:rsid w:val="00F73061"/>
    <w:rsid w:val="00F83B94"/>
    <w:rsid w:val="00F87528"/>
    <w:rsid w:val="00FA5F38"/>
    <w:rsid w:val="00FC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2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42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42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F6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285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20C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0CF2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7D6DA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D6DA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D6DAE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41A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1A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41A5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1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41A5C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3A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A58C6"/>
  </w:style>
  <w:style w:type="paragraph" w:styleId="af1">
    <w:name w:val="footer"/>
    <w:basedOn w:val="a"/>
    <w:link w:val="af2"/>
    <w:uiPriority w:val="99"/>
    <w:semiHidden/>
    <w:unhideWhenUsed/>
    <w:rsid w:val="003A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A5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F233050F3FA0BCE913076534F365ADF88C0B55571BA1B8E7A71BA1E11D0425EF66AD49977A70443F7225A115C893A6854E61F90F1B2594iDn3I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CB1B29F540ED8658F2DF7824E5EA88E6ECDAFD92846116E9F2E316B3B75661BF2F70E2DB20962B9C657229A633A7663BF9DA3DA0DCE096S0q2K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8E10-3549-404D-B3CB-7104FB05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Гамолина</dc:creator>
  <cp:lastModifiedBy>a.v.stefanovskaya</cp:lastModifiedBy>
  <cp:revision>5</cp:revision>
  <cp:lastPrinted>2019-11-22T10:37:00Z</cp:lastPrinted>
  <dcterms:created xsi:type="dcterms:W3CDTF">2019-11-21T10:10:00Z</dcterms:created>
  <dcterms:modified xsi:type="dcterms:W3CDTF">2019-11-22T10:37:00Z</dcterms:modified>
</cp:coreProperties>
</file>