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5B4E47" w14:textId="77777777" w:rsidR="009A26BE" w:rsidRPr="00F17056" w:rsidRDefault="009A26BE" w:rsidP="005B7828">
      <w:pPr>
        <w:jc w:val="right"/>
      </w:pPr>
      <w:r w:rsidRPr="00F17056">
        <w:t xml:space="preserve">Вносится Правительством </w:t>
      </w:r>
    </w:p>
    <w:p w14:paraId="1ED6E039" w14:textId="77777777" w:rsidR="009A26BE" w:rsidRPr="00F17056" w:rsidRDefault="009A26BE" w:rsidP="005B7828">
      <w:pPr>
        <w:jc w:val="right"/>
      </w:pPr>
      <w:r w:rsidRPr="00F17056">
        <w:t xml:space="preserve">Российской Федерации </w:t>
      </w:r>
    </w:p>
    <w:p w14:paraId="3464A9CC" w14:textId="77777777" w:rsidR="009A26BE" w:rsidRPr="00F17056" w:rsidRDefault="009A26BE" w:rsidP="00FD5E63">
      <w:pPr>
        <w:spacing w:line="480" w:lineRule="auto"/>
        <w:jc w:val="right"/>
      </w:pPr>
    </w:p>
    <w:p w14:paraId="14D2CEB4" w14:textId="77777777" w:rsidR="000C14A2" w:rsidRPr="00F17056" w:rsidRDefault="000C14A2" w:rsidP="00FD5E63">
      <w:pPr>
        <w:spacing w:line="480" w:lineRule="auto"/>
        <w:jc w:val="right"/>
      </w:pPr>
      <w:r w:rsidRPr="00F17056">
        <w:t xml:space="preserve">Проект </w:t>
      </w:r>
    </w:p>
    <w:p w14:paraId="76508FD3" w14:textId="77777777" w:rsidR="000C14A2" w:rsidRPr="00F17056" w:rsidRDefault="000C14A2" w:rsidP="00FD5E63">
      <w:pPr>
        <w:spacing w:line="480" w:lineRule="auto"/>
        <w:jc w:val="right"/>
      </w:pPr>
    </w:p>
    <w:p w14:paraId="0BAA99F3" w14:textId="77777777" w:rsidR="000C14A2" w:rsidRPr="00F17056" w:rsidRDefault="000C14A2" w:rsidP="00FD5E63">
      <w:pPr>
        <w:spacing w:line="480" w:lineRule="auto"/>
        <w:jc w:val="center"/>
        <w:rPr>
          <w:b/>
          <w:bCs/>
          <w:color w:val="000000"/>
        </w:rPr>
      </w:pPr>
    </w:p>
    <w:p w14:paraId="2AE0C257" w14:textId="77777777" w:rsidR="000C14A2" w:rsidRPr="00F17056" w:rsidRDefault="000C14A2" w:rsidP="00FD5E63">
      <w:pPr>
        <w:spacing w:line="480" w:lineRule="auto"/>
        <w:ind w:firstLine="0"/>
        <w:rPr>
          <w:b/>
          <w:bCs/>
          <w:color w:val="000000"/>
        </w:rPr>
      </w:pPr>
    </w:p>
    <w:p w14:paraId="0B8C4CE4" w14:textId="77777777" w:rsidR="009A26BE" w:rsidRPr="00F17056" w:rsidRDefault="009A26BE" w:rsidP="00FD5E63">
      <w:pPr>
        <w:spacing w:line="480" w:lineRule="auto"/>
        <w:ind w:firstLine="0"/>
        <w:jc w:val="center"/>
        <w:rPr>
          <w:b/>
          <w:color w:val="000000"/>
        </w:rPr>
      </w:pPr>
      <w:r w:rsidRPr="00F17056">
        <w:rPr>
          <w:b/>
          <w:color w:val="000000"/>
        </w:rPr>
        <w:t>РОССИЙСКАЯ ФЕДЕРАЦИЯ</w:t>
      </w:r>
    </w:p>
    <w:p w14:paraId="206E6CAB" w14:textId="77777777" w:rsidR="000C14A2" w:rsidRPr="00F17056" w:rsidRDefault="000C14A2" w:rsidP="00FD5E63">
      <w:pPr>
        <w:spacing w:line="480" w:lineRule="auto"/>
        <w:ind w:firstLine="0"/>
        <w:jc w:val="center"/>
        <w:rPr>
          <w:b/>
          <w:color w:val="000000"/>
        </w:rPr>
      </w:pPr>
      <w:r w:rsidRPr="00F17056">
        <w:rPr>
          <w:b/>
          <w:color w:val="000000"/>
        </w:rPr>
        <w:t>ФЕДЕРАЛЬНЫЙ ЗАКОН</w:t>
      </w:r>
    </w:p>
    <w:p w14:paraId="0156F59E" w14:textId="77777777" w:rsidR="002C4EF6" w:rsidRPr="004663AC" w:rsidRDefault="002C4EF6" w:rsidP="002C4EF6">
      <w:pPr>
        <w:widowControl w:val="0"/>
        <w:ind w:firstLine="0"/>
        <w:jc w:val="center"/>
        <w:rPr>
          <w:b/>
        </w:rPr>
      </w:pPr>
      <w:r w:rsidRPr="004663AC">
        <w:rPr>
          <w:b/>
        </w:rPr>
        <w:t>О внесении изменений в отдельные законодательные акты Российской Федерации</w:t>
      </w:r>
      <w:r>
        <w:rPr>
          <w:b/>
        </w:rPr>
        <w:t xml:space="preserve"> </w:t>
      </w:r>
      <w:r w:rsidRPr="004663AC">
        <w:rPr>
          <w:b/>
        </w:rPr>
        <w:t>(в части нормативно-правового регулирования отношений по обращению с вторичными ресурсами</w:t>
      </w:r>
      <w:r>
        <w:rPr>
          <w:b/>
        </w:rPr>
        <w:t xml:space="preserve"> и проведению экспертизы некачественных и опасных пищевых продуктов, материалов и изделий, изъятых из оборота</w:t>
      </w:r>
      <w:r w:rsidRPr="004663AC">
        <w:rPr>
          <w:b/>
        </w:rPr>
        <w:t>)</w:t>
      </w:r>
    </w:p>
    <w:p w14:paraId="65EB8A38" w14:textId="62CBBC20" w:rsidR="000C14A2" w:rsidRPr="00F17056" w:rsidRDefault="000C14A2" w:rsidP="002C4EF6">
      <w:pPr>
        <w:spacing w:line="480" w:lineRule="auto"/>
        <w:ind w:firstLine="0"/>
      </w:pPr>
    </w:p>
    <w:p w14:paraId="39774D22" w14:textId="6296FE23" w:rsidR="00BD4ADA" w:rsidRPr="00F17056" w:rsidRDefault="00BD4ADA" w:rsidP="00BD4ADA">
      <w:pPr>
        <w:widowControl w:val="0"/>
        <w:spacing w:line="480" w:lineRule="auto"/>
      </w:pPr>
      <w:r w:rsidRPr="00F17056">
        <w:rPr>
          <w:b/>
          <w:color w:val="000000"/>
        </w:rPr>
        <w:t>Статья 1</w:t>
      </w:r>
    </w:p>
    <w:p w14:paraId="30D6E26D" w14:textId="7B50A0DC" w:rsidR="00BD4ADA" w:rsidRPr="00F17056" w:rsidRDefault="00BD4ADA" w:rsidP="00BD4ADA">
      <w:pPr>
        <w:widowControl w:val="0"/>
        <w:spacing w:line="480" w:lineRule="auto"/>
      </w:pPr>
      <w:r w:rsidRPr="00F17056">
        <w:rPr>
          <w:color w:val="000000"/>
        </w:rPr>
        <w:t>Внести в Федеральный закон от 24 июня 1998 г</w:t>
      </w:r>
      <w:r w:rsidR="00DB1C48" w:rsidRPr="00F17056">
        <w:rPr>
          <w:color w:val="000000"/>
        </w:rPr>
        <w:t>ода</w:t>
      </w:r>
      <w:r w:rsidRPr="00F17056">
        <w:rPr>
          <w:color w:val="000000"/>
        </w:rPr>
        <w:t xml:space="preserve"> № 89-ФЗ «Об отходах производства и потребления» (Собрание законодательства Российской </w:t>
      </w:r>
      <w:r w:rsidR="00035639" w:rsidRPr="00F17056">
        <w:rPr>
          <w:color w:val="000000"/>
        </w:rPr>
        <w:t>Федерации, 1998, № 26, ст. 3009</w:t>
      </w:r>
      <w:r w:rsidRPr="00F17056">
        <w:rPr>
          <w:color w:val="000000"/>
        </w:rPr>
        <w:t>; 2004, № 35, ст. 3607; 2006, № 1, ст. 10; 2009, № 1, ст. 17; 2013, № 30, ст. 4059; № 48, ст. 6165;</w:t>
      </w:r>
      <w:r w:rsidR="00035639" w:rsidRPr="00F17056">
        <w:rPr>
          <w:color w:val="000000"/>
        </w:rPr>
        <w:t xml:space="preserve"> 2014, № 30, ст. 4262</w:t>
      </w:r>
      <w:r w:rsidRPr="00F17056">
        <w:rPr>
          <w:color w:val="000000"/>
        </w:rPr>
        <w:t xml:space="preserve">; </w:t>
      </w:r>
      <w:r w:rsidR="00035946" w:rsidRPr="00F17056">
        <w:rPr>
          <w:color w:val="000000"/>
        </w:rPr>
        <w:t xml:space="preserve">2015; № 1, ст.11; </w:t>
      </w:r>
      <w:r w:rsidRPr="00F17056">
        <w:rPr>
          <w:color w:val="000000"/>
        </w:rPr>
        <w:t xml:space="preserve">2016, № 1, </w:t>
      </w:r>
      <w:r w:rsidR="00035946" w:rsidRPr="00F17056">
        <w:rPr>
          <w:color w:val="000000"/>
        </w:rPr>
        <w:br/>
      </w:r>
      <w:r w:rsidRPr="00F17056">
        <w:rPr>
          <w:color w:val="000000"/>
        </w:rPr>
        <w:t>ст. 24; 2018, № 1, ст. 87) следующие изменения:</w:t>
      </w:r>
    </w:p>
    <w:p w14:paraId="0A0188A2" w14:textId="617E5DCC" w:rsidR="00BD4ADA" w:rsidRPr="00F17056" w:rsidRDefault="00663616" w:rsidP="00BD4ADA">
      <w:pPr>
        <w:widowControl w:val="0"/>
        <w:spacing w:line="480" w:lineRule="auto"/>
        <w:rPr>
          <w:color w:val="000000"/>
        </w:rPr>
      </w:pPr>
      <w:r w:rsidRPr="00F17056">
        <w:rPr>
          <w:color w:val="000000"/>
        </w:rPr>
        <w:t>1</w:t>
      </w:r>
      <w:r w:rsidR="00BD4ADA" w:rsidRPr="00F17056">
        <w:rPr>
          <w:color w:val="000000"/>
        </w:rPr>
        <w:t>) статью 2 дополнить пунктом 4 следующего содержания:</w:t>
      </w:r>
    </w:p>
    <w:p w14:paraId="77E3780E" w14:textId="2EEDCCA3" w:rsidR="00BD4ADA" w:rsidRPr="00F17056" w:rsidRDefault="00BD4ADA" w:rsidP="00BD4ADA">
      <w:pPr>
        <w:widowControl w:val="0"/>
        <w:spacing w:line="480" w:lineRule="auto"/>
        <w:rPr>
          <w:color w:val="000000"/>
        </w:rPr>
      </w:pPr>
      <w:r w:rsidRPr="00F17056">
        <w:rPr>
          <w:color w:val="000000"/>
        </w:rPr>
        <w:t>«4. Отношения в</w:t>
      </w:r>
      <w:r w:rsidRPr="00F17056">
        <w:t xml:space="preserve"> области получения, сбережения и использования вторичных ресурсов регулируются соответствующим законодательством Российской Федерации.</w:t>
      </w:r>
      <w:r w:rsidRPr="00F17056">
        <w:rPr>
          <w:color w:val="000000"/>
        </w:rPr>
        <w:t>»;</w:t>
      </w:r>
    </w:p>
    <w:p w14:paraId="4BD1DEC3" w14:textId="29C3F165" w:rsidR="0035310D" w:rsidRPr="00F17056" w:rsidRDefault="00663616" w:rsidP="00BD4ADA">
      <w:pPr>
        <w:widowControl w:val="0"/>
        <w:spacing w:line="480" w:lineRule="auto"/>
        <w:rPr>
          <w:color w:val="000000"/>
        </w:rPr>
      </w:pPr>
      <w:r w:rsidRPr="00F17056">
        <w:rPr>
          <w:color w:val="000000"/>
        </w:rPr>
        <w:t>2</w:t>
      </w:r>
      <w:r w:rsidR="005376D3" w:rsidRPr="00F17056">
        <w:rPr>
          <w:color w:val="000000"/>
        </w:rPr>
        <w:t xml:space="preserve">) абзац четвертый пункта 3 статьи 13.3 изложить в следующей редакции: </w:t>
      </w:r>
    </w:p>
    <w:p w14:paraId="73D05364" w14:textId="7FE9EA63" w:rsidR="005376D3" w:rsidRPr="00F17056" w:rsidRDefault="005376D3" w:rsidP="00BD4ADA">
      <w:pPr>
        <w:widowControl w:val="0"/>
        <w:spacing w:line="480" w:lineRule="auto"/>
        <w:rPr>
          <w:color w:val="000000"/>
        </w:rPr>
      </w:pPr>
      <w:r w:rsidRPr="00F17056">
        <w:rPr>
          <w:color w:val="000000"/>
        </w:rPr>
        <w:lastRenderedPageBreak/>
        <w:t>«данные о целевых показателях по обработке, обезвреживанию, утилизации и размещению отходов, установленных в субъекте Российской Федерации (с разбивкой по годам);»;</w:t>
      </w:r>
    </w:p>
    <w:p w14:paraId="517B4BE2" w14:textId="07C77BF8" w:rsidR="0035310D" w:rsidRPr="00F17056" w:rsidRDefault="00663616" w:rsidP="00BD4ADA">
      <w:pPr>
        <w:widowControl w:val="0"/>
        <w:spacing w:line="480" w:lineRule="auto"/>
        <w:rPr>
          <w:color w:val="000000"/>
        </w:rPr>
      </w:pPr>
      <w:r w:rsidRPr="00F17056">
        <w:rPr>
          <w:color w:val="000000"/>
        </w:rPr>
        <w:t>3</w:t>
      </w:r>
      <w:r w:rsidR="005A5F04" w:rsidRPr="00F17056">
        <w:rPr>
          <w:color w:val="000000"/>
        </w:rPr>
        <w:t xml:space="preserve">) </w:t>
      </w:r>
      <w:r w:rsidR="00CF730F" w:rsidRPr="00F17056">
        <w:rPr>
          <w:color w:val="000000"/>
        </w:rPr>
        <w:t xml:space="preserve">статью 24.2 дополнить пунктом 1.4 </w:t>
      </w:r>
      <w:r w:rsidR="00A42649" w:rsidRPr="00F17056">
        <w:rPr>
          <w:color w:val="000000"/>
        </w:rPr>
        <w:t>следующего содержания</w:t>
      </w:r>
      <w:r w:rsidR="005A5F04" w:rsidRPr="00F17056">
        <w:rPr>
          <w:color w:val="000000"/>
        </w:rPr>
        <w:t xml:space="preserve">: </w:t>
      </w:r>
    </w:p>
    <w:p w14:paraId="75EDD6DF" w14:textId="76D2BE47" w:rsidR="005A5F04" w:rsidRPr="00F17056" w:rsidRDefault="005A5F04" w:rsidP="00BD4ADA">
      <w:pPr>
        <w:widowControl w:val="0"/>
        <w:spacing w:line="480" w:lineRule="auto"/>
        <w:rPr>
          <w:color w:val="000000"/>
        </w:rPr>
      </w:pPr>
      <w:r w:rsidRPr="00F17056">
        <w:rPr>
          <w:color w:val="000000"/>
        </w:rPr>
        <w:t>«1</w:t>
      </w:r>
      <w:r w:rsidR="001E5FCA" w:rsidRPr="00F17056">
        <w:rPr>
          <w:color w:val="000000"/>
        </w:rPr>
        <w:t>.</w:t>
      </w:r>
      <w:r w:rsidRPr="00F17056">
        <w:rPr>
          <w:color w:val="000000"/>
        </w:rPr>
        <w:t xml:space="preserve">4. </w:t>
      </w:r>
      <w:r w:rsidR="00B0657A" w:rsidRPr="00F17056">
        <w:rPr>
          <w:color w:val="000000"/>
        </w:rPr>
        <w:t>Производител</w:t>
      </w:r>
      <w:r w:rsidR="00742839" w:rsidRPr="00F17056">
        <w:rPr>
          <w:color w:val="000000"/>
        </w:rPr>
        <w:t>и</w:t>
      </w:r>
      <w:r w:rsidR="00B0657A" w:rsidRPr="00F17056">
        <w:rPr>
          <w:color w:val="000000"/>
        </w:rPr>
        <w:t xml:space="preserve"> товаров</w:t>
      </w:r>
      <w:r w:rsidR="003A7C64" w:rsidRPr="00F17056">
        <w:rPr>
          <w:color w:val="000000"/>
        </w:rPr>
        <w:t>, относящиеся в соответствии с законодательством</w:t>
      </w:r>
      <w:r w:rsidR="00CD784D" w:rsidRPr="00F17056">
        <w:rPr>
          <w:color w:val="000000"/>
        </w:rPr>
        <w:t xml:space="preserve"> Российской Федерации</w:t>
      </w:r>
      <w:r w:rsidR="003A7C64" w:rsidRPr="00F17056">
        <w:rPr>
          <w:color w:val="000000"/>
        </w:rPr>
        <w:t xml:space="preserve"> к субъектам деятельности в сфере промышленности, </w:t>
      </w:r>
      <w:r w:rsidR="00B0657A" w:rsidRPr="00F17056">
        <w:rPr>
          <w:color w:val="000000"/>
        </w:rPr>
        <w:t>освобожда</w:t>
      </w:r>
      <w:r w:rsidR="00742839" w:rsidRPr="00F17056">
        <w:rPr>
          <w:color w:val="000000"/>
        </w:rPr>
        <w:t>ю</w:t>
      </w:r>
      <w:r w:rsidR="00B0657A" w:rsidRPr="00F17056">
        <w:rPr>
          <w:color w:val="000000"/>
        </w:rPr>
        <w:t xml:space="preserve">тся </w:t>
      </w:r>
      <w:r w:rsidR="003A7C64" w:rsidRPr="00F17056">
        <w:rPr>
          <w:color w:val="000000"/>
        </w:rPr>
        <w:t xml:space="preserve">в отчетном периоде </w:t>
      </w:r>
      <w:r w:rsidR="00B0657A" w:rsidRPr="00F17056">
        <w:rPr>
          <w:color w:val="000000"/>
        </w:rPr>
        <w:t>от исполнения обязанности по обеспечению выполнения нормативов утилизации в отношении товаров, упаковки товаров в случае выполнения в указанном периоде установленных Правительством Российской Федерации нормативов использования вторичных ресурсов при производстве промышленной продукции</w:t>
      </w:r>
      <w:r w:rsidRPr="00F17056">
        <w:rPr>
          <w:color w:val="000000"/>
        </w:rPr>
        <w:t>.».</w:t>
      </w:r>
    </w:p>
    <w:p w14:paraId="1C56D652" w14:textId="3B06A233" w:rsidR="00BD4ADA" w:rsidRPr="00F17056" w:rsidRDefault="00BD4ADA" w:rsidP="00BD4ADA">
      <w:pPr>
        <w:widowControl w:val="0"/>
        <w:spacing w:line="480" w:lineRule="auto"/>
        <w:rPr>
          <w:b/>
          <w:color w:val="000000"/>
        </w:rPr>
      </w:pPr>
      <w:r w:rsidRPr="00F17056">
        <w:rPr>
          <w:b/>
          <w:color w:val="000000"/>
        </w:rPr>
        <w:t>Статья 2</w:t>
      </w:r>
    </w:p>
    <w:p w14:paraId="2A5B5FB3" w14:textId="77777777" w:rsidR="0080456E" w:rsidRPr="00F17056" w:rsidRDefault="0080456E" w:rsidP="0080456E">
      <w:pPr>
        <w:spacing w:line="480" w:lineRule="auto"/>
        <w:rPr>
          <w:sz w:val="30"/>
          <w:szCs w:val="30"/>
        </w:rPr>
      </w:pPr>
      <w:r w:rsidRPr="00F17056">
        <w:rPr>
          <w:sz w:val="30"/>
          <w:szCs w:val="30"/>
        </w:rPr>
        <w:t xml:space="preserve">Внести в статью 25 Федерального закона от 2 января 2000 года </w:t>
      </w:r>
      <w:r w:rsidRPr="00F17056">
        <w:rPr>
          <w:sz w:val="30"/>
          <w:szCs w:val="30"/>
        </w:rPr>
        <w:br/>
        <w:t>№ 29-ФЗ «О качестве и безопасности пищевых продуктов» (Собрание законодательства Российской Федерации, 2000, № 2, ст. 150; 2009, № 1, ст.17; 2011, № 30, ст. 4590, ст. 4596) следующие изменения:</w:t>
      </w:r>
    </w:p>
    <w:p w14:paraId="0E73107A" w14:textId="77777777" w:rsidR="0080456E" w:rsidRPr="00F17056" w:rsidRDefault="0080456E" w:rsidP="0080456E">
      <w:pPr>
        <w:spacing w:line="480" w:lineRule="auto"/>
        <w:contextualSpacing/>
        <w:rPr>
          <w:sz w:val="30"/>
          <w:szCs w:val="30"/>
        </w:rPr>
      </w:pPr>
      <w:r w:rsidRPr="00F17056">
        <w:rPr>
          <w:sz w:val="30"/>
          <w:szCs w:val="30"/>
        </w:rPr>
        <w:t>1) в абзаце втором пункта 1 после слов «без проведения экспертизы» дополнить словами «, в том числе с привлечением юридического лица, индивидуального предпринимателя, осуществляющих деятельность по утилизации таких пищевых продуктов, материалов и изделий»;</w:t>
      </w:r>
    </w:p>
    <w:p w14:paraId="6F4BBF81" w14:textId="77777777" w:rsidR="0080456E" w:rsidRPr="00F17056" w:rsidRDefault="0080456E" w:rsidP="0080456E">
      <w:pPr>
        <w:spacing w:line="480" w:lineRule="auto"/>
        <w:rPr>
          <w:sz w:val="30"/>
          <w:szCs w:val="30"/>
        </w:rPr>
      </w:pPr>
      <w:r w:rsidRPr="00F17056">
        <w:rPr>
          <w:sz w:val="30"/>
          <w:szCs w:val="30"/>
        </w:rPr>
        <w:t>2) абзац второй пункта 3 изложить в следующей редакции:</w:t>
      </w:r>
    </w:p>
    <w:p w14:paraId="47FEB7FE" w14:textId="77777777" w:rsidR="0080456E" w:rsidRPr="00F17056" w:rsidRDefault="0080456E" w:rsidP="0080456E">
      <w:pPr>
        <w:spacing w:line="480" w:lineRule="auto"/>
        <w:rPr>
          <w:sz w:val="30"/>
          <w:szCs w:val="30"/>
        </w:rPr>
      </w:pPr>
      <w:r w:rsidRPr="00F17056">
        <w:rPr>
          <w:sz w:val="30"/>
          <w:szCs w:val="30"/>
        </w:rPr>
        <w:lastRenderedPageBreak/>
        <w:t>«По результатам экспертизы владелец таких пищевых продуктов, материалов и изделий, в том числе с привлечением юридического лица, индивидуального предпринимателя, осуществляющих, деятельность по утилизации таких пищевых продуктов, материалов и изделий, осуществляет выбор способов и условий их утилизации в соответствии с законодательством Российской Федерации, ветеринарными требованиями, требованиями нормативных либо технических документов.»;</w:t>
      </w:r>
    </w:p>
    <w:p w14:paraId="11E55621" w14:textId="77777777" w:rsidR="0080456E" w:rsidRPr="00F17056" w:rsidRDefault="0080456E" w:rsidP="0080456E">
      <w:pPr>
        <w:spacing w:line="480" w:lineRule="auto"/>
        <w:rPr>
          <w:sz w:val="30"/>
          <w:szCs w:val="30"/>
        </w:rPr>
      </w:pPr>
      <w:r w:rsidRPr="00F17056">
        <w:rPr>
          <w:sz w:val="30"/>
          <w:szCs w:val="30"/>
        </w:rPr>
        <w:t>3) в пункте 4 после слов «оплачиваются их владельцем» дополнить словами «, либо юридическим лицом, индивидуальным предпринимателем, осуществляющим деятельность по утилизации таких пищевых продуктов, материалов и изделий»;</w:t>
      </w:r>
    </w:p>
    <w:p w14:paraId="2625F513" w14:textId="77777777" w:rsidR="0080456E" w:rsidRPr="00F17056" w:rsidRDefault="0080456E" w:rsidP="0080456E">
      <w:pPr>
        <w:spacing w:line="480" w:lineRule="auto"/>
        <w:rPr>
          <w:sz w:val="30"/>
          <w:szCs w:val="30"/>
        </w:rPr>
      </w:pPr>
      <w:r w:rsidRPr="00F17056">
        <w:rPr>
          <w:sz w:val="30"/>
          <w:szCs w:val="30"/>
        </w:rPr>
        <w:t>4) пункт 6 дополнить абзацем следующего содержания:</w:t>
      </w:r>
    </w:p>
    <w:p w14:paraId="19379F83" w14:textId="063AC34F" w:rsidR="0080456E" w:rsidRDefault="0080456E" w:rsidP="0080456E">
      <w:pPr>
        <w:spacing w:line="480" w:lineRule="auto"/>
        <w:rPr>
          <w:sz w:val="30"/>
          <w:szCs w:val="30"/>
        </w:rPr>
      </w:pPr>
      <w:r w:rsidRPr="00F17056">
        <w:rPr>
          <w:sz w:val="30"/>
          <w:szCs w:val="30"/>
        </w:rPr>
        <w:t>«Организация экспертизы, предусмотренная пунктом 1 настоящей статьи, может осуществляться юридическим лицом, индивидуальным предпринимателем, осуществляющим деятельность по утилизации таких пищевых продуктов, материалов и изделий (за исключением случаев, когда такие пищевые продукты, материалы и изделия утилизируются в соответствии с пунктом 1 статьи 24 и пунктом 6 статьи 25 настоящего Федерального закона).».</w:t>
      </w:r>
    </w:p>
    <w:p w14:paraId="17636872" w14:textId="454EF9C3" w:rsidR="002C4EF6" w:rsidRDefault="002C4EF6" w:rsidP="0080456E">
      <w:pPr>
        <w:spacing w:line="480" w:lineRule="auto"/>
        <w:rPr>
          <w:sz w:val="30"/>
          <w:szCs w:val="30"/>
        </w:rPr>
      </w:pPr>
    </w:p>
    <w:p w14:paraId="4E36E776" w14:textId="14E8634F" w:rsidR="002C4EF6" w:rsidRPr="00F17056" w:rsidRDefault="002C4EF6" w:rsidP="0080456E">
      <w:pPr>
        <w:spacing w:line="480" w:lineRule="auto"/>
        <w:rPr>
          <w:sz w:val="30"/>
          <w:szCs w:val="30"/>
        </w:rPr>
      </w:pPr>
      <w:bookmarkStart w:id="0" w:name="_GoBack"/>
      <w:bookmarkEnd w:id="0"/>
    </w:p>
    <w:p w14:paraId="3D51E87D" w14:textId="7F3E10C5" w:rsidR="0080456E" w:rsidRPr="00F17056" w:rsidRDefault="0080456E" w:rsidP="00BD4ADA">
      <w:pPr>
        <w:widowControl w:val="0"/>
        <w:spacing w:line="480" w:lineRule="auto"/>
      </w:pPr>
      <w:r w:rsidRPr="00F17056">
        <w:rPr>
          <w:b/>
          <w:color w:val="000000"/>
        </w:rPr>
        <w:lastRenderedPageBreak/>
        <w:t>Статья 3</w:t>
      </w:r>
    </w:p>
    <w:p w14:paraId="18226D39" w14:textId="59FD214B" w:rsidR="00F7293C" w:rsidRPr="00F17056" w:rsidRDefault="009A26BE" w:rsidP="00FD5E63">
      <w:pPr>
        <w:spacing w:line="480" w:lineRule="auto"/>
      </w:pPr>
      <w:r w:rsidRPr="00F17056">
        <w:t xml:space="preserve">Внести в Федеральный закон от 31 декабря 2014 года № 488-ФЗ </w:t>
      </w:r>
      <w:r w:rsidR="0080456E" w:rsidRPr="00F17056">
        <w:br/>
      </w:r>
      <w:r w:rsidRPr="00F17056">
        <w:t xml:space="preserve">«О промышленной политике в Российской Федерации» </w:t>
      </w:r>
      <w:r w:rsidR="00DF02F6" w:rsidRPr="00F17056">
        <w:t xml:space="preserve">(Собрание законодательства Российской Федерации, 2015, № 1, ст. 41; </w:t>
      </w:r>
      <w:r w:rsidR="000B3811" w:rsidRPr="00F17056">
        <w:t>2018, № 27, ст.</w:t>
      </w:r>
      <w:r w:rsidR="00FD67CA" w:rsidRPr="00F17056">
        <w:t> </w:t>
      </w:r>
      <w:r w:rsidR="000B3811" w:rsidRPr="00F17056">
        <w:t>3943</w:t>
      </w:r>
      <w:r w:rsidR="00DF02F6" w:rsidRPr="00F17056">
        <w:t xml:space="preserve">) </w:t>
      </w:r>
      <w:r w:rsidR="00C90FBD" w:rsidRPr="00F17056">
        <w:t>следующие изменения:</w:t>
      </w:r>
    </w:p>
    <w:p w14:paraId="7BC4E63D" w14:textId="3144722A" w:rsidR="00C90FBD" w:rsidRPr="00F17056" w:rsidRDefault="00C90FBD" w:rsidP="00FD5E63">
      <w:pPr>
        <w:pStyle w:val="a3"/>
        <w:numPr>
          <w:ilvl w:val="0"/>
          <w:numId w:val="1"/>
        </w:numPr>
        <w:spacing w:line="480" w:lineRule="auto"/>
      </w:pPr>
      <w:r w:rsidRPr="00F17056">
        <w:t xml:space="preserve">статью 3 дополнить </w:t>
      </w:r>
      <w:r w:rsidRPr="00CE2DBE">
        <w:t>пунктами</w:t>
      </w:r>
      <w:r w:rsidR="00C90167" w:rsidRPr="00CE2DBE">
        <w:t xml:space="preserve"> 20-</w:t>
      </w:r>
      <w:r w:rsidR="00F17056" w:rsidRPr="00CE2DBE">
        <w:t>30</w:t>
      </w:r>
      <w:r w:rsidRPr="00CE2DBE">
        <w:t xml:space="preserve"> следующего</w:t>
      </w:r>
      <w:r w:rsidRPr="00F17056">
        <w:t xml:space="preserve"> содержания:</w:t>
      </w:r>
    </w:p>
    <w:p w14:paraId="4BC1BDC0" w14:textId="77777777" w:rsidR="00C90FBD" w:rsidRPr="00F17056" w:rsidRDefault="00C90FBD" w:rsidP="00FD5E63">
      <w:pPr>
        <w:spacing w:line="480" w:lineRule="auto"/>
      </w:pPr>
      <w:r w:rsidRPr="00F17056">
        <w:t>«20) экономическая деятельность – деятельность юридических лиц, индивидуальных предпринимателей по созданию, обмену и потреблению экономических благ;</w:t>
      </w:r>
    </w:p>
    <w:p w14:paraId="629957DF" w14:textId="77777777" w:rsidR="00C90FBD" w:rsidRPr="00F17056" w:rsidRDefault="00C90FBD" w:rsidP="00FD5E63">
      <w:pPr>
        <w:spacing w:line="480" w:lineRule="auto"/>
      </w:pPr>
      <w:r w:rsidRPr="00F17056">
        <w:t>21) экономические блага – созданные в результате осуществления экономической деятельности товары, работы, услуги;</w:t>
      </w:r>
    </w:p>
    <w:p w14:paraId="2FCD0025" w14:textId="77777777" w:rsidR="00C90FBD" w:rsidRPr="00F17056" w:rsidRDefault="00C90FBD" w:rsidP="00FD5E63">
      <w:pPr>
        <w:spacing w:line="480" w:lineRule="auto"/>
      </w:pPr>
      <w:r w:rsidRPr="00F17056">
        <w:t>22) материальные ресурсы производства – экономические ресурсы, выраженные в материальной форме, непосредственно участвующие в процессе создания экономических благ, включая первичные и вторичные ресурсы;</w:t>
      </w:r>
    </w:p>
    <w:p w14:paraId="668B6820" w14:textId="77777777" w:rsidR="00C90FBD" w:rsidRPr="00F17056" w:rsidRDefault="00C90FBD" w:rsidP="00FD5E63">
      <w:pPr>
        <w:spacing w:line="480" w:lineRule="auto"/>
      </w:pPr>
      <w:r w:rsidRPr="00F17056">
        <w:t>23) первичные ресурсы производства (первичные ресурсы) – вещества природы, первично изымаемые из природной среды для использования в процессе создания экономических благ;</w:t>
      </w:r>
    </w:p>
    <w:p w14:paraId="0D2687EB" w14:textId="695E3FF2" w:rsidR="00C90FBD" w:rsidRPr="00F17056" w:rsidRDefault="00C90FBD" w:rsidP="00FD5E63">
      <w:pPr>
        <w:spacing w:line="480" w:lineRule="auto"/>
      </w:pPr>
      <w:r w:rsidRPr="00F17056">
        <w:t xml:space="preserve">24) вторичные ресурсы производства (вторичные ресурсы) – вещества природы, преобразованные в процессе осуществления экономической деятельности </w:t>
      </w:r>
      <w:r w:rsidR="008A33A2" w:rsidRPr="00F17056">
        <w:t xml:space="preserve">и жизнедеятельности </w:t>
      </w:r>
      <w:r w:rsidR="003A650D" w:rsidRPr="00F17056">
        <w:t xml:space="preserve">человека </w:t>
      </w:r>
      <w:r w:rsidRPr="00F17056">
        <w:t>в материальную форму экономического блага, остатков от его производства, обращения и потребления, способные выступать материальными ресурсами производства  для создания новых экономических благ, в отношении получения, сбережения и использования которых действуют информационно-технические справочники по вторичным ресурсам производства;</w:t>
      </w:r>
    </w:p>
    <w:p w14:paraId="1A38F241" w14:textId="689B3D75" w:rsidR="00C90FBD" w:rsidRPr="00F17056" w:rsidRDefault="00C90FBD" w:rsidP="00FD5E63">
      <w:pPr>
        <w:spacing w:line="480" w:lineRule="auto"/>
      </w:pPr>
      <w:r w:rsidRPr="00F17056">
        <w:lastRenderedPageBreak/>
        <w:t xml:space="preserve">25) ресурсосбережение в промышленности – </w:t>
      </w:r>
      <w:r w:rsidR="00C34B46" w:rsidRPr="00F17056">
        <w:t>реализация организационных, правовых, технических, технологических, экономических и иных мер, направленных на уменьшение объема используемых и утрачиваемых первичных и вторичных ресурсов при сохранении полезного эффекта от их использования, в том числе объема создаваемых экономических благ</w:t>
      </w:r>
      <w:r w:rsidRPr="00F17056">
        <w:t>;</w:t>
      </w:r>
    </w:p>
    <w:p w14:paraId="76C1EE7F" w14:textId="2829272A" w:rsidR="00C90FBD" w:rsidRPr="00F17056" w:rsidRDefault="00C90FBD" w:rsidP="00C34B46">
      <w:pPr>
        <w:spacing w:line="480" w:lineRule="auto"/>
      </w:pPr>
      <w:r w:rsidRPr="00F17056">
        <w:t xml:space="preserve">26) ресурсная эффективность промышленности – характеристика промышленности, </w:t>
      </w:r>
      <w:r w:rsidR="00C34B46" w:rsidRPr="00F17056">
        <w:t xml:space="preserve">отражающая рациональность использования и экономичность расходования первичных и вторичных ресурсов при осуществлении экономической деятельности, </w:t>
      </w:r>
      <w:r w:rsidRPr="00F17056">
        <w:t xml:space="preserve">выраженная в показателях </w:t>
      </w:r>
      <w:r w:rsidR="00C34B46" w:rsidRPr="00F17056">
        <w:t xml:space="preserve">ресурсосбережения и </w:t>
      </w:r>
      <w:r w:rsidRPr="00F17056">
        <w:t>ресурсной эффективности;</w:t>
      </w:r>
    </w:p>
    <w:p w14:paraId="08E7871C" w14:textId="74CCB921" w:rsidR="00C90FBD" w:rsidRPr="00F17056" w:rsidRDefault="00C90FBD" w:rsidP="00FD5E63">
      <w:pPr>
        <w:spacing w:line="480" w:lineRule="auto"/>
      </w:pPr>
      <w:r w:rsidRPr="00F17056">
        <w:t>2</w:t>
      </w:r>
      <w:r w:rsidR="00C34B46" w:rsidRPr="00F17056">
        <w:t>7</w:t>
      </w:r>
      <w:r w:rsidRPr="00F17056">
        <w:t xml:space="preserve">) показатели </w:t>
      </w:r>
      <w:r w:rsidR="00C34B46" w:rsidRPr="00F17056">
        <w:t xml:space="preserve">ресурсосбережения и </w:t>
      </w:r>
      <w:r w:rsidRPr="00F17056">
        <w:t xml:space="preserve">ресурсной эффективности </w:t>
      </w:r>
      <w:r w:rsidR="00C34B46" w:rsidRPr="00F17056">
        <w:t xml:space="preserve">промышленности </w:t>
      </w:r>
      <w:r w:rsidRPr="00F17056">
        <w:t xml:space="preserve">– набор показателей, отражающих </w:t>
      </w:r>
      <w:r w:rsidR="00C34B46" w:rsidRPr="00F17056">
        <w:t xml:space="preserve">в динамике количественные и качественные характеристики использования первичных и вторичных ресурсов </w:t>
      </w:r>
      <w:r w:rsidRPr="00F17056">
        <w:t>при осуществлении экономической деятельност</w:t>
      </w:r>
      <w:r w:rsidR="00C34B46" w:rsidRPr="00F17056">
        <w:t>и, устанавливаемые для промышленности (отдельных отраслей)</w:t>
      </w:r>
      <w:r w:rsidRPr="00F17056">
        <w:t>;</w:t>
      </w:r>
    </w:p>
    <w:p w14:paraId="5F2EFE39" w14:textId="3F784078" w:rsidR="00BD4ADA" w:rsidRPr="00F17056" w:rsidRDefault="00C90FBD" w:rsidP="00FD5E63">
      <w:pPr>
        <w:spacing w:line="480" w:lineRule="auto"/>
      </w:pPr>
      <w:r w:rsidRPr="00F17056">
        <w:t>2</w:t>
      </w:r>
      <w:r w:rsidR="00C34B46" w:rsidRPr="00F17056">
        <w:t>8</w:t>
      </w:r>
      <w:r w:rsidRPr="00F17056">
        <w:t>) информационно-технический справочник по вторичным ресурсам – документ национальной системы стандартизации, утвержденный федеральным органом исполнительной власти в сфере стандартизации, содержащий систематизированные данные в области получения, сбережения и использования вторичных ресурсов при осуществлении экономической деятельности</w:t>
      </w:r>
      <w:r w:rsidR="00663616" w:rsidRPr="00F17056">
        <w:t>;</w:t>
      </w:r>
    </w:p>
    <w:p w14:paraId="721C640F" w14:textId="0B12760C" w:rsidR="007E193B" w:rsidRDefault="00663616" w:rsidP="00780496">
      <w:pPr>
        <w:spacing w:line="480" w:lineRule="auto"/>
      </w:pPr>
      <w:r w:rsidRPr="00F17056">
        <w:t xml:space="preserve">29) </w:t>
      </w:r>
      <w:r w:rsidR="00F4488F" w:rsidRPr="00F17056">
        <w:t>вторичное сырье</w:t>
      </w:r>
      <w:r w:rsidR="009B006B" w:rsidRPr="00F17056">
        <w:t xml:space="preserve"> – определенное в соответствии с Общероссийским классификатором продукции по видам экономической деятельности сырье вторичное, произведенное в результате осуществления видов экономической </w:t>
      </w:r>
      <w:r w:rsidR="009B006B" w:rsidRPr="00F17056">
        <w:lastRenderedPageBreak/>
        <w:t>деятельности, отнесенных Общероссийским классификатором видов экономической деятельности к обработке отходов и лома металлов, обработке вторичного неметаллического</w:t>
      </w:r>
      <w:r w:rsidR="00323C53" w:rsidRPr="00F17056">
        <w:t xml:space="preserve"> сырья</w:t>
      </w:r>
      <w:r w:rsidRPr="00F17056">
        <w:t>»;</w:t>
      </w:r>
    </w:p>
    <w:p w14:paraId="5E47633A" w14:textId="7E7C4DBF" w:rsidR="00F17056" w:rsidRPr="00F17056" w:rsidRDefault="00F17056" w:rsidP="00780496">
      <w:pPr>
        <w:spacing w:line="480" w:lineRule="auto"/>
      </w:pPr>
      <w:r w:rsidRPr="00CE2DBE">
        <w:t>30) вторичные ресурсы, получаемые от твердых коммунальных отходов – вторичные ресурсы, получаемые для использования в производстве путем отбора из твердых коммунальных отходов в соответствии с технологическими процессами, методами и способами, предусмотренными информационно-техническими справочниками по вторичным ресурсам;</w:t>
      </w:r>
    </w:p>
    <w:p w14:paraId="548856DC" w14:textId="77777777" w:rsidR="001D75A5" w:rsidRPr="00F17056" w:rsidRDefault="00C90167" w:rsidP="00FD5E63">
      <w:pPr>
        <w:spacing w:line="480" w:lineRule="auto"/>
      </w:pPr>
      <w:r w:rsidRPr="00F17056">
        <w:t xml:space="preserve">2) </w:t>
      </w:r>
      <w:r w:rsidR="001D75A5" w:rsidRPr="00F17056">
        <w:t>в статье 6:</w:t>
      </w:r>
    </w:p>
    <w:p w14:paraId="0FDB4B5D" w14:textId="77292FD3" w:rsidR="00782341" w:rsidRPr="00F17056" w:rsidRDefault="001D75A5" w:rsidP="00FD5E63">
      <w:pPr>
        <w:spacing w:line="480" w:lineRule="auto"/>
      </w:pPr>
      <w:r w:rsidRPr="00F17056">
        <w:t xml:space="preserve">а) </w:t>
      </w:r>
      <w:r w:rsidR="00782341" w:rsidRPr="00F17056">
        <w:t>часть 1 дополнить пунктами 14-</w:t>
      </w:r>
      <w:r w:rsidR="003C6B0B">
        <w:t>20</w:t>
      </w:r>
      <w:r w:rsidR="00782341" w:rsidRPr="00F17056">
        <w:t xml:space="preserve"> следующего содержания:</w:t>
      </w:r>
    </w:p>
    <w:p w14:paraId="3A73A123" w14:textId="77777777" w:rsidR="00C34B46" w:rsidRPr="00F17056" w:rsidRDefault="00782341" w:rsidP="00C34B46">
      <w:pPr>
        <w:spacing w:line="480" w:lineRule="auto"/>
      </w:pPr>
      <w:r w:rsidRPr="00F17056">
        <w:t>«</w:t>
      </w:r>
      <w:r w:rsidR="00C34B46" w:rsidRPr="00F17056">
        <w:t>14) устанавливает перечень показателей ресурсосбережения и ресурсной эффективности промышленности;</w:t>
      </w:r>
    </w:p>
    <w:p w14:paraId="00F99136" w14:textId="214BE369" w:rsidR="00C34B46" w:rsidRPr="00F17056" w:rsidRDefault="00C34B46" w:rsidP="00C34B46">
      <w:pPr>
        <w:spacing w:line="480" w:lineRule="auto"/>
      </w:pPr>
      <w:r w:rsidRPr="00F17056">
        <w:t>15) по предложению уполномоченного органа определяет показатели ресурсосбережения и ресурсной эффективности промышленности, подлежащие включению в качестве показателей (индикаторов) в документы государственного стратегического планирования и проектного управления;</w:t>
      </w:r>
    </w:p>
    <w:p w14:paraId="014481C3" w14:textId="77777777" w:rsidR="00C34B46" w:rsidRPr="00F17056" w:rsidRDefault="00C34B46" w:rsidP="00C34B46">
      <w:pPr>
        <w:spacing w:line="480" w:lineRule="auto"/>
      </w:pPr>
      <w:r w:rsidRPr="00F17056">
        <w:t>16) утверждает порядок разработки, актуализации и опубликования информационно-технических справочников по вторичным ресурсам;</w:t>
      </w:r>
    </w:p>
    <w:p w14:paraId="3C32D1B6" w14:textId="77777777" w:rsidR="00C34B46" w:rsidRPr="00F17056" w:rsidRDefault="00C34B46" w:rsidP="00C34B46">
      <w:pPr>
        <w:spacing w:line="480" w:lineRule="auto"/>
      </w:pPr>
      <w:r w:rsidRPr="00F17056">
        <w:t>17) утверждает график разработки и актуализации информационно-технических справочников по вторичным ресурсам;</w:t>
      </w:r>
    </w:p>
    <w:p w14:paraId="746BE4C2" w14:textId="77777777" w:rsidR="007E193B" w:rsidRPr="00F17056" w:rsidRDefault="00C34B46" w:rsidP="00C34B46">
      <w:pPr>
        <w:spacing w:line="480" w:lineRule="auto"/>
      </w:pPr>
      <w:r w:rsidRPr="00F17056">
        <w:t>18) утверждает порядок осуществления учета вторичных ресурсов для целей стимулирования деятельности в сфере промышленности по направлению ресурсосбережения и ресурсной эффективности</w:t>
      </w:r>
      <w:r w:rsidR="007E193B" w:rsidRPr="00F17056">
        <w:t>;</w:t>
      </w:r>
    </w:p>
    <w:p w14:paraId="36A43AD5" w14:textId="347570F1" w:rsidR="00782341" w:rsidRPr="00F17056" w:rsidRDefault="007E193B" w:rsidP="007E193B">
      <w:pPr>
        <w:spacing w:line="480" w:lineRule="auto"/>
        <w:rPr>
          <w:color w:val="000000" w:themeColor="text1"/>
        </w:rPr>
      </w:pPr>
      <w:r w:rsidRPr="00F17056">
        <w:rPr>
          <w:color w:val="000000" w:themeColor="text1"/>
        </w:rPr>
        <w:lastRenderedPageBreak/>
        <w:t xml:space="preserve">19) </w:t>
      </w:r>
      <w:r w:rsidR="002F0679" w:rsidRPr="00F17056">
        <w:rPr>
          <w:color w:val="000000" w:themeColor="text1"/>
        </w:rPr>
        <w:t>устанавливает н</w:t>
      </w:r>
      <w:r w:rsidR="002F0679" w:rsidRPr="00F17056">
        <w:t>ормативы использования вторичных ресурсов при производстве промышленной продукции</w:t>
      </w:r>
      <w:r w:rsidR="00782341" w:rsidRPr="00F17056">
        <w:rPr>
          <w:color w:val="000000" w:themeColor="text1"/>
        </w:rPr>
        <w:t>»;</w:t>
      </w:r>
    </w:p>
    <w:p w14:paraId="64DCF505" w14:textId="386667D1" w:rsidR="001A1C77" w:rsidRPr="00F17056" w:rsidRDefault="001A1C77" w:rsidP="001A1C77">
      <w:pPr>
        <w:spacing w:line="480" w:lineRule="auto"/>
        <w:rPr>
          <w:color w:val="000000" w:themeColor="text1"/>
        </w:rPr>
      </w:pPr>
      <w:r w:rsidRPr="00F17056">
        <w:rPr>
          <w:color w:val="000000" w:themeColor="text1"/>
        </w:rPr>
        <w:t xml:space="preserve">20) </w:t>
      </w:r>
      <w:r w:rsidR="00CD38FD" w:rsidRPr="00F17056">
        <w:rPr>
          <w:color w:val="000000" w:themeColor="text1"/>
        </w:rPr>
        <w:t xml:space="preserve">утверждает порядок, формы и сроки представления </w:t>
      </w:r>
      <w:r w:rsidR="00387901" w:rsidRPr="00F17056">
        <w:rPr>
          <w:color w:val="000000" w:themeColor="text1"/>
        </w:rPr>
        <w:t>отчетности о выполнении нормативов использования вторичных ресурсов при производстве промышленной продукции</w:t>
      </w:r>
      <w:r w:rsidRPr="00F17056">
        <w:rPr>
          <w:color w:val="000000" w:themeColor="text1"/>
        </w:rPr>
        <w:t>;</w:t>
      </w:r>
    </w:p>
    <w:p w14:paraId="22941D4D" w14:textId="12003D27" w:rsidR="008D5135" w:rsidRPr="00F17056" w:rsidRDefault="001D75A5" w:rsidP="008D5135">
      <w:pPr>
        <w:spacing w:line="480" w:lineRule="auto"/>
      </w:pPr>
      <w:r w:rsidRPr="00F17056">
        <w:t>б</w:t>
      </w:r>
      <w:r w:rsidR="008D5135" w:rsidRPr="00F17056">
        <w:t>) часть 3 дополнить пунктами 8-1</w:t>
      </w:r>
      <w:r w:rsidR="006F39EC" w:rsidRPr="00F17056">
        <w:t>3</w:t>
      </w:r>
      <w:r w:rsidR="008D5135" w:rsidRPr="00F17056">
        <w:t xml:space="preserve"> следующего содержания:</w:t>
      </w:r>
    </w:p>
    <w:p w14:paraId="2B2A436A" w14:textId="77777777" w:rsidR="006F39EC" w:rsidRPr="00F17056" w:rsidRDefault="008D5135" w:rsidP="006F39EC">
      <w:pPr>
        <w:spacing w:line="480" w:lineRule="auto"/>
      </w:pPr>
      <w:r w:rsidRPr="00F17056">
        <w:t>«</w:t>
      </w:r>
      <w:r w:rsidR="006F39EC" w:rsidRPr="00F17056">
        <w:t>8) представляет в Правительство Российской Федерации предложения по показателям ресурсосбережения и ресурсной эффективности промышленности, подлежащим включению в качестве показателей (индикаторов) в документы государственного стратегического планирования и проектного управления;</w:t>
      </w:r>
    </w:p>
    <w:p w14:paraId="0F69045D" w14:textId="77777777" w:rsidR="006F39EC" w:rsidRPr="00F17056" w:rsidRDefault="006F39EC" w:rsidP="006F39EC">
      <w:pPr>
        <w:spacing w:line="480" w:lineRule="auto"/>
      </w:pPr>
      <w:r w:rsidRPr="00F17056">
        <w:t>9) выступает субъектом официального статистического учета в сфере ресурсосбережения и ресурсной эффективности промышленности;</w:t>
      </w:r>
    </w:p>
    <w:p w14:paraId="4AD928DE" w14:textId="77777777" w:rsidR="006F39EC" w:rsidRPr="00F17056" w:rsidRDefault="006F39EC" w:rsidP="006F39EC">
      <w:pPr>
        <w:spacing w:line="480" w:lineRule="auto"/>
      </w:pPr>
      <w:r w:rsidRPr="00F17056">
        <w:t>10) утверждает формы федерального статистического наблюдения в сфере ресурсосбережения и ресурсной эффективности промышленности и указания по их заполнению;</w:t>
      </w:r>
    </w:p>
    <w:p w14:paraId="0801B8A0" w14:textId="77777777" w:rsidR="006F39EC" w:rsidRPr="00F17056" w:rsidRDefault="006F39EC" w:rsidP="006F39EC">
      <w:pPr>
        <w:spacing w:line="480" w:lineRule="auto"/>
      </w:pPr>
      <w:r w:rsidRPr="00F17056">
        <w:t>11) утверждает методику определения значений показателей ресурсосбережения и ресурсной эффективности промышленности (отдельных отраслей);</w:t>
      </w:r>
    </w:p>
    <w:p w14:paraId="45147BC9" w14:textId="7B71F51C" w:rsidR="006F39EC" w:rsidRPr="00F17056" w:rsidRDefault="006F39EC" w:rsidP="006F39EC">
      <w:pPr>
        <w:spacing w:line="480" w:lineRule="auto"/>
      </w:pPr>
      <w:r w:rsidRPr="00F17056">
        <w:t>12) определяет значения показателей ресурсосбережения и ресурсной эффективности промышленности (отдельных отраслей), в том числе целевые значения показателей, соответствие которым является условием предоставления мер стимулирования в сфере промышленности по направлению ресурсосбережения и ресурсной эффективности промышленности;</w:t>
      </w:r>
    </w:p>
    <w:p w14:paraId="7A184187" w14:textId="53C82229" w:rsidR="008D5135" w:rsidRPr="00F17056" w:rsidRDefault="006F39EC" w:rsidP="006F39EC">
      <w:pPr>
        <w:spacing w:line="480" w:lineRule="auto"/>
      </w:pPr>
      <w:r w:rsidRPr="00F17056">
        <w:lastRenderedPageBreak/>
        <w:t>13) организует разработку и актуализацию информационно-технических справочников по вторичным ресурсам, в том числе создает технические рабочие группы, включающие представителей федеральных органов исполнительной власти, научных организаций, коммерческих и некоммерческих юридических лиц.</w:t>
      </w:r>
      <w:r w:rsidR="008D5135" w:rsidRPr="00F17056">
        <w:t>»;</w:t>
      </w:r>
    </w:p>
    <w:p w14:paraId="3FD35FB4" w14:textId="27522172" w:rsidR="006F39EC" w:rsidRPr="00F17056" w:rsidRDefault="006F39EC" w:rsidP="006F39EC">
      <w:pPr>
        <w:spacing w:line="480" w:lineRule="auto"/>
      </w:pPr>
      <w:r w:rsidRPr="00F17056">
        <w:t>в) дополнить частью 4 следующего содержания:</w:t>
      </w:r>
    </w:p>
    <w:p w14:paraId="14D9D062" w14:textId="27E5491B" w:rsidR="006F39EC" w:rsidRPr="00F17056" w:rsidRDefault="006F39EC" w:rsidP="006F39EC">
      <w:pPr>
        <w:spacing w:line="480" w:lineRule="auto"/>
        <w:rPr>
          <w:color w:val="000000" w:themeColor="text1"/>
        </w:rPr>
      </w:pPr>
      <w:r w:rsidRPr="00F17056">
        <w:rPr>
          <w:color w:val="000000" w:themeColor="text1"/>
        </w:rPr>
        <w:t xml:space="preserve">«4. </w:t>
      </w:r>
      <w:r w:rsidR="00E47703" w:rsidRPr="00F17056">
        <w:rPr>
          <w:color w:val="000000" w:themeColor="text1"/>
        </w:rPr>
        <w:t>Обеспечение исполнения отдельных полномочий уполномоченного органа в сфере ресурсосбережения и ресурсной эффективности промышленности может осуществлять подведомственное уполномоченному органу государственное (бюджетное или автономное) учреждение</w:t>
      </w:r>
      <w:r w:rsidRPr="00F17056">
        <w:rPr>
          <w:color w:val="000000" w:themeColor="text1"/>
        </w:rPr>
        <w:t>.»;</w:t>
      </w:r>
    </w:p>
    <w:p w14:paraId="66979680" w14:textId="219FF4FB" w:rsidR="00BA6C3F" w:rsidRPr="00F17056" w:rsidRDefault="00BA6C3F" w:rsidP="00BA6C3F">
      <w:pPr>
        <w:pStyle w:val="a3"/>
        <w:numPr>
          <w:ilvl w:val="0"/>
          <w:numId w:val="2"/>
        </w:numPr>
        <w:spacing w:line="480" w:lineRule="auto"/>
      </w:pPr>
      <w:r w:rsidRPr="00F17056">
        <w:t xml:space="preserve">в </w:t>
      </w:r>
      <w:r w:rsidR="004E7B13" w:rsidRPr="00F17056">
        <w:t xml:space="preserve">части 4 </w:t>
      </w:r>
      <w:r w:rsidRPr="00F17056">
        <w:t>стать</w:t>
      </w:r>
      <w:r w:rsidR="004E7B13" w:rsidRPr="00F17056">
        <w:t>и</w:t>
      </w:r>
      <w:r w:rsidRPr="00F17056">
        <w:t xml:space="preserve"> 14:</w:t>
      </w:r>
    </w:p>
    <w:p w14:paraId="7CC9AEA0" w14:textId="10860D04" w:rsidR="00BA6C3F" w:rsidRPr="00F17056" w:rsidRDefault="00BA6C3F" w:rsidP="00BA6C3F">
      <w:pPr>
        <w:spacing w:line="480" w:lineRule="auto"/>
      </w:pPr>
      <w:r w:rsidRPr="00F17056">
        <w:t xml:space="preserve">а) </w:t>
      </w:r>
      <w:r w:rsidR="004E7B13" w:rsidRPr="00F17056">
        <w:t xml:space="preserve">в пункте 10 </w:t>
      </w:r>
      <w:r w:rsidRPr="00F17056">
        <w:t>слова «и о методических рекомендациях по их применению» исключить;</w:t>
      </w:r>
    </w:p>
    <w:p w14:paraId="01ADFF0A" w14:textId="5F063B61" w:rsidR="004E7B13" w:rsidRPr="00F17056" w:rsidRDefault="004E7B13" w:rsidP="00BA6C3F">
      <w:pPr>
        <w:spacing w:line="480" w:lineRule="auto"/>
      </w:pPr>
      <w:r w:rsidRPr="00F17056">
        <w:t>б) дополнить пунктами 10.1 и 10.2 следующего содержания:</w:t>
      </w:r>
    </w:p>
    <w:p w14:paraId="6E9E3431" w14:textId="77777777" w:rsidR="004E7B13" w:rsidRPr="00F17056" w:rsidRDefault="004E7B13" w:rsidP="004E7B13">
      <w:pPr>
        <w:spacing w:line="480" w:lineRule="auto"/>
      </w:pPr>
      <w:r w:rsidRPr="00F17056">
        <w:t>«10.1) об информационно-технических справочниках по вторичным ресурсам;</w:t>
      </w:r>
    </w:p>
    <w:p w14:paraId="0D20EEEE" w14:textId="74828A84" w:rsidR="004E7B13" w:rsidRPr="00F17056" w:rsidRDefault="004E7B13" w:rsidP="004E7B13">
      <w:pPr>
        <w:spacing w:line="480" w:lineRule="auto"/>
      </w:pPr>
      <w:r w:rsidRPr="00F17056">
        <w:t>10.2) об учете вторичных ресурсов для целей стимулирования деятельности в сфере промышленности по направлению ресурсосбережения и ресурсной эффективности;»;</w:t>
      </w:r>
    </w:p>
    <w:p w14:paraId="17F45F65" w14:textId="400722BC" w:rsidR="00C90167" w:rsidRPr="00F17056" w:rsidRDefault="00BA6C3F" w:rsidP="00FD5E63">
      <w:pPr>
        <w:spacing w:line="480" w:lineRule="auto"/>
      </w:pPr>
      <w:r w:rsidRPr="00F17056">
        <w:t xml:space="preserve">4) </w:t>
      </w:r>
      <w:r w:rsidR="00C90167" w:rsidRPr="00F17056">
        <w:t>дополнить главой 4.1 следующего содержания:</w:t>
      </w:r>
    </w:p>
    <w:p w14:paraId="14FC5307" w14:textId="77777777" w:rsidR="00C90167" w:rsidRPr="00F17056" w:rsidRDefault="00C90167" w:rsidP="00FD5E63">
      <w:pPr>
        <w:spacing w:line="480" w:lineRule="auto"/>
        <w:jc w:val="center"/>
      </w:pPr>
      <w:r w:rsidRPr="00F17056">
        <w:t>«Глава 4.1. ОСОБЕННОСТИ ПРОМЫШЛЕННОЙ ПОЛИТИКИ</w:t>
      </w:r>
    </w:p>
    <w:p w14:paraId="2F09E2E6" w14:textId="77777777" w:rsidR="00C90167" w:rsidRPr="00F17056" w:rsidRDefault="00C90167" w:rsidP="00FD5E63">
      <w:pPr>
        <w:spacing w:line="480" w:lineRule="auto"/>
        <w:jc w:val="center"/>
      </w:pPr>
      <w:r w:rsidRPr="00F17056">
        <w:t>В СФЕРЕ РЕСУРСОСБЕРЕЖЕНИЯ И РЕСУРСНОЙ ЭФФЕКТИВНОСТИ</w:t>
      </w:r>
    </w:p>
    <w:p w14:paraId="2952639A" w14:textId="6CFAA2DE" w:rsidR="00C90167" w:rsidRPr="00F17056" w:rsidRDefault="00C90167" w:rsidP="00FD5E63">
      <w:pPr>
        <w:spacing w:line="480" w:lineRule="auto"/>
      </w:pPr>
      <w:r w:rsidRPr="00F17056">
        <w:t>Статья 2</w:t>
      </w:r>
      <w:r w:rsidR="006D3E58" w:rsidRPr="00F17056">
        <w:t>2.1</w:t>
      </w:r>
      <w:r w:rsidRPr="00F17056">
        <w:t>. Формирование и реализация промышленной политики в сфере ресурсосбережения и ресурсной эффективности</w:t>
      </w:r>
    </w:p>
    <w:p w14:paraId="70236682" w14:textId="1627EB4C" w:rsidR="004E7B13" w:rsidRPr="00F17056" w:rsidRDefault="004E7B13" w:rsidP="004E7B13">
      <w:pPr>
        <w:spacing w:line="480" w:lineRule="auto"/>
      </w:pPr>
      <w:r w:rsidRPr="00F17056">
        <w:lastRenderedPageBreak/>
        <w:t>1. Формирование и реализация промышленной политики в сфере ресурсосбережения и ресурсной эффективности осуществляются в соответствии с целями и задачами, определенными документами государственного стратегического планирования и проектного управления, и законодательством Российской Федерации в области ресурсосбережения и ресурсной эффективности, с учетом особенностей, предусмотренных настоящим Федеральным законом.</w:t>
      </w:r>
    </w:p>
    <w:p w14:paraId="566F2C54" w14:textId="13BB366A" w:rsidR="002A4549" w:rsidRPr="00F17056" w:rsidRDefault="004E7B13" w:rsidP="004E7B13">
      <w:pPr>
        <w:spacing w:line="480" w:lineRule="auto"/>
      </w:pPr>
      <w:r w:rsidRPr="00F17056">
        <w:t xml:space="preserve">2. </w:t>
      </w:r>
      <w:r w:rsidR="007E193B" w:rsidRPr="00F17056">
        <w:t>Основн</w:t>
      </w:r>
      <w:r w:rsidR="00616CBE" w:rsidRPr="00F17056">
        <w:t>ой</w:t>
      </w:r>
      <w:r w:rsidR="007E193B" w:rsidRPr="00F17056">
        <w:t xml:space="preserve"> цель</w:t>
      </w:r>
      <w:r w:rsidR="00616CBE" w:rsidRPr="00F17056">
        <w:t xml:space="preserve">ю формирования и реализации промышленной политики в сфере ресурсосбережения и ресурсной эффективности является развитие ресурсосбережения и повышение ресурсной эффективности </w:t>
      </w:r>
      <w:r w:rsidR="000D7720" w:rsidRPr="00F17056">
        <w:t>промышленности</w:t>
      </w:r>
      <w:r w:rsidR="00616CBE" w:rsidRPr="00F17056">
        <w:t>.</w:t>
      </w:r>
    </w:p>
    <w:p w14:paraId="19207FC4" w14:textId="7D6BAB3F" w:rsidR="004E7B13" w:rsidRPr="00F17056" w:rsidRDefault="002A4549" w:rsidP="004E7B13">
      <w:pPr>
        <w:spacing w:line="480" w:lineRule="auto"/>
      </w:pPr>
      <w:r w:rsidRPr="00F17056">
        <w:t xml:space="preserve">3. </w:t>
      </w:r>
      <w:r w:rsidR="004E7B13" w:rsidRPr="00F17056">
        <w:t>Основными задачами формирования и реализации промышленной политики в сфере ресурсосбережения и ресурсной эффективности являются:</w:t>
      </w:r>
    </w:p>
    <w:p w14:paraId="0ED24378" w14:textId="77777777" w:rsidR="004E7B13" w:rsidRPr="00F17056" w:rsidRDefault="004E7B13" w:rsidP="004E7B13">
      <w:pPr>
        <w:spacing w:line="480" w:lineRule="auto"/>
      </w:pPr>
      <w:r w:rsidRPr="00F17056">
        <w:t>1) совершенствование системы управления ресурсосбережением и ресурсной эффективностью промышленности в Российской Федерации;</w:t>
      </w:r>
    </w:p>
    <w:p w14:paraId="33730E17" w14:textId="77777777" w:rsidR="004E7B13" w:rsidRPr="00F17056" w:rsidRDefault="004E7B13" w:rsidP="004E7B13">
      <w:pPr>
        <w:spacing w:line="480" w:lineRule="auto"/>
      </w:pPr>
      <w:r w:rsidRPr="00F17056">
        <w:t xml:space="preserve">2) формирование научно-технологической основы ресурсосбережения и ресурсной эффективности промышленности; </w:t>
      </w:r>
    </w:p>
    <w:p w14:paraId="5FF0445F" w14:textId="77777777" w:rsidR="004E7B13" w:rsidRPr="00F17056" w:rsidRDefault="004E7B13" w:rsidP="004E7B13">
      <w:pPr>
        <w:spacing w:line="480" w:lineRule="auto"/>
      </w:pPr>
      <w:r w:rsidRPr="00F17056">
        <w:t>3) информационно-аналитическое и методологическое обеспечение отраслей промышленности в сфере ресурсосбережения и ресурсной эффективности.</w:t>
      </w:r>
    </w:p>
    <w:p w14:paraId="1F7BDD4F" w14:textId="698C319E" w:rsidR="004E7B13" w:rsidRPr="00F17056" w:rsidRDefault="007E193B" w:rsidP="004E7B13">
      <w:pPr>
        <w:spacing w:line="480" w:lineRule="auto"/>
      </w:pPr>
      <w:r w:rsidRPr="00F17056">
        <w:t>4</w:t>
      </w:r>
      <w:r w:rsidR="004E7B13" w:rsidRPr="00F17056">
        <w:t>. Приоритетными направлениями промышленной политики в сфере ресурсосбережения и ресурсной эффективности являются:</w:t>
      </w:r>
    </w:p>
    <w:p w14:paraId="6DE5EFA5" w14:textId="77777777" w:rsidR="004E7B13" w:rsidRPr="00F17056" w:rsidRDefault="004E7B13" w:rsidP="004E7B13">
      <w:pPr>
        <w:spacing w:line="480" w:lineRule="auto"/>
      </w:pPr>
      <w:r w:rsidRPr="00F17056">
        <w:t>1) модернизация промышленности, основанная на принципах наилучших доступных технологий;</w:t>
      </w:r>
    </w:p>
    <w:p w14:paraId="292785E1" w14:textId="77777777" w:rsidR="004E7B13" w:rsidRPr="00F17056" w:rsidRDefault="004E7B13" w:rsidP="004E7B13">
      <w:pPr>
        <w:spacing w:line="480" w:lineRule="auto"/>
      </w:pPr>
      <w:r w:rsidRPr="00F17056">
        <w:t>2) вовлечение вторичных ресурсов в экономическую деятельность;</w:t>
      </w:r>
    </w:p>
    <w:p w14:paraId="6C47C2CE" w14:textId="77777777" w:rsidR="004E7B13" w:rsidRPr="00F17056" w:rsidRDefault="004E7B13" w:rsidP="004E7B13">
      <w:pPr>
        <w:spacing w:line="480" w:lineRule="auto"/>
      </w:pPr>
      <w:r w:rsidRPr="00F17056">
        <w:lastRenderedPageBreak/>
        <w:t>3) расширение оснований предоставления мер стимулирования субъектов деятельности в сфере промышленности при осуществлении мероприятий по достижению целевых значений показателей ресурсосбережения и ресурсной эффективности промышленности (отдельных отраслей).</w:t>
      </w:r>
    </w:p>
    <w:p w14:paraId="18095046" w14:textId="425873A2" w:rsidR="004E7B13" w:rsidRPr="00F17056" w:rsidRDefault="007E193B" w:rsidP="004E7B13">
      <w:pPr>
        <w:spacing w:line="480" w:lineRule="auto"/>
      </w:pPr>
      <w:r w:rsidRPr="00F17056">
        <w:t>5</w:t>
      </w:r>
      <w:r w:rsidR="004E7B13" w:rsidRPr="00F17056">
        <w:t>. Для оценки процессов ресурсосбережения и ресурсной эффективности в промышленности Правительство Российской Федерации устанавливает перечень показателей ресурсосбережения и ресурсной эффективности промышленности (отдельных отраслей). Определение значений показателей ресурсосбережения и ресурсной эффективности промышленности (отдельных отраслей) осуществляется в соответствии с методикой, утвержденной уполномоченным органом. По предложению уполномоченного органа Правительство Российской Федерации может определять показатели ресурсосбережения и ресурсной эффективности промышленности (отдельных отраслей), подлежащие включению в качестве показателей (индикаторов) в документы государственного стратегического планирования и проектного управления.</w:t>
      </w:r>
    </w:p>
    <w:p w14:paraId="38595596" w14:textId="5658E3A5" w:rsidR="004E7B13" w:rsidRPr="00F17056" w:rsidRDefault="007E193B" w:rsidP="004E7B13">
      <w:pPr>
        <w:spacing w:line="480" w:lineRule="auto"/>
      </w:pPr>
      <w:r w:rsidRPr="00F17056">
        <w:t>6</w:t>
      </w:r>
      <w:r w:rsidR="004E7B13" w:rsidRPr="00F17056">
        <w:t xml:space="preserve">. В целях получения полной, достоверной, научно обоснованной информации о состоянии сферы ресурсосбережения и ресурсной эффективности промышленности в указанной сфере проводится федеральное статистическое наблюдение и формируется официальная статистическая информация. Субъектом официального статистического учета в сфере ресурсосбережения и ресурсной эффективности промышленности выступает уполномоченный орган.  </w:t>
      </w:r>
    </w:p>
    <w:p w14:paraId="56353242" w14:textId="2B2209F5" w:rsidR="004E7B13" w:rsidRPr="00F17056" w:rsidRDefault="007E193B" w:rsidP="004E7B13">
      <w:pPr>
        <w:spacing w:line="480" w:lineRule="auto"/>
      </w:pPr>
      <w:r w:rsidRPr="00F17056">
        <w:t>7</w:t>
      </w:r>
      <w:r w:rsidR="004E7B13" w:rsidRPr="00F17056">
        <w:t xml:space="preserve">. Официальный статистический учет в сфере ресурсосбережения и ресурсной эффективности промышленности осуществляется в соответствии с утвержденным </w:t>
      </w:r>
      <w:r w:rsidR="004E7B13" w:rsidRPr="00F17056">
        <w:lastRenderedPageBreak/>
        <w:t>федеральным планом статистических работ. Формы федерального статистического наблюдения и указания по их заполнению утверждаются уполномоченным органом по согласованию с федеральным органом исполнительной власти, уполномоченным Правительством Российской Федерации в сфере официального статистического учета.</w:t>
      </w:r>
    </w:p>
    <w:p w14:paraId="00B7D5F3" w14:textId="53E4CDC0" w:rsidR="004E7B13" w:rsidRPr="00F17056" w:rsidRDefault="007E193B" w:rsidP="004E7B13">
      <w:pPr>
        <w:spacing w:line="480" w:lineRule="auto"/>
      </w:pPr>
      <w:r w:rsidRPr="00F17056">
        <w:t>8</w:t>
      </w:r>
      <w:r w:rsidR="004E7B13" w:rsidRPr="00F17056">
        <w:t>. Предоставление первичных статистических данных в сфере ресурсосбережения и ресурсной эффективности промышленности осуществляется в электронном виде с использованием государственной информационной системы промышленности. Уполномоченный орган обеспечивает передачу полученных данных в порядке информационного обмена между государственной информационной системой промышленности и государственной федеральной информационной статистической системой посредством единой системы межведомственного электронного взаимодействия.</w:t>
      </w:r>
    </w:p>
    <w:p w14:paraId="0F11B2D5" w14:textId="181F3819" w:rsidR="00C90167" w:rsidRPr="00F17056" w:rsidRDefault="00C90167" w:rsidP="004E7B13">
      <w:pPr>
        <w:spacing w:line="480" w:lineRule="auto"/>
      </w:pPr>
      <w:r w:rsidRPr="00F17056">
        <w:t>Статья 2</w:t>
      </w:r>
      <w:r w:rsidR="006D3E58" w:rsidRPr="00F17056">
        <w:t>2.2</w:t>
      </w:r>
      <w:r w:rsidRPr="00F17056">
        <w:t xml:space="preserve">. Информационно-технические справочники по вторичным ресурсам </w:t>
      </w:r>
    </w:p>
    <w:p w14:paraId="65121BF4" w14:textId="77777777" w:rsidR="004E7B13" w:rsidRPr="00F17056" w:rsidRDefault="00274D1D" w:rsidP="00274D1D">
      <w:pPr>
        <w:spacing w:line="480" w:lineRule="auto"/>
      </w:pPr>
      <w:r w:rsidRPr="00F17056">
        <w:t xml:space="preserve">1. </w:t>
      </w:r>
      <w:r w:rsidR="004E7B13" w:rsidRPr="00F17056">
        <w:t xml:space="preserve">В целях систематизации данных в области получения, сбережения и использования вторичных ресурсов при осуществлении экономической деятельности разрабатываются и утверждаются информационно-технические справочники по вторичным ресурсам. </w:t>
      </w:r>
    </w:p>
    <w:p w14:paraId="285EB04F" w14:textId="32FFE763" w:rsidR="004E7B13" w:rsidRPr="00F17056" w:rsidRDefault="00274D1D" w:rsidP="00274D1D">
      <w:pPr>
        <w:spacing w:line="480" w:lineRule="auto"/>
      </w:pPr>
      <w:r w:rsidRPr="00F17056">
        <w:t xml:space="preserve">2. </w:t>
      </w:r>
      <w:r w:rsidR="004E7B13" w:rsidRPr="00F17056">
        <w:t xml:space="preserve">Информационно-технические справочники по вторичным ресурсам разрабатываются в порядке, установленном Правительством Российской Федерации, с учетом существующих в Российской Федерации видов экономической деятельности, имеющихся технологий, оборудования, первичных и вторичных </w:t>
      </w:r>
      <w:r w:rsidR="004E7B13" w:rsidRPr="00F17056">
        <w:lastRenderedPageBreak/>
        <w:t xml:space="preserve">ресурсов и других значимых факторов, а также с учетом климатических, экономических и социальных особенностей Российской Федерации. При их разработке могут использоваться информационно-технические справочники по наилучшим доступным технологиям, а также результаты пилотных проектов по получению, сбережению и использованию вторичных ресурсов, реализуемых субъектами деятельности в сфере промышленности. </w:t>
      </w:r>
    </w:p>
    <w:p w14:paraId="755A7CCD" w14:textId="77777777" w:rsidR="00024DC8" w:rsidRPr="00F17056" w:rsidRDefault="00274D1D" w:rsidP="00274D1D">
      <w:pPr>
        <w:spacing w:line="480" w:lineRule="auto"/>
      </w:pPr>
      <w:r w:rsidRPr="00F17056">
        <w:t xml:space="preserve">3. </w:t>
      </w:r>
      <w:r w:rsidR="00024DC8" w:rsidRPr="00F17056">
        <w:t>График разработки и актуализации информационно-технических справочников по вторичным ресурсам утверждается Правительством Российской Федерации.</w:t>
      </w:r>
    </w:p>
    <w:p w14:paraId="37E7414E" w14:textId="77777777" w:rsidR="00024DC8" w:rsidRPr="00F17056" w:rsidRDefault="00274D1D" w:rsidP="00024DC8">
      <w:pPr>
        <w:spacing w:line="480" w:lineRule="auto"/>
      </w:pPr>
      <w:r w:rsidRPr="00F17056">
        <w:t xml:space="preserve">4. </w:t>
      </w:r>
      <w:r w:rsidR="00024DC8" w:rsidRPr="00F17056">
        <w:t>Информационно-технические справочники по вторичным ресурсам содержат следующие сведения:</w:t>
      </w:r>
    </w:p>
    <w:p w14:paraId="3DC1169E" w14:textId="6E70B9D3" w:rsidR="00024DC8" w:rsidRPr="00F17056" w:rsidRDefault="00024DC8" w:rsidP="00024DC8">
      <w:pPr>
        <w:spacing w:line="480" w:lineRule="auto"/>
      </w:pPr>
      <w:r w:rsidRPr="00F17056">
        <w:t>1) указание на виды экономической деятельности, в которых получены вторичные ресурсы;</w:t>
      </w:r>
    </w:p>
    <w:p w14:paraId="338D779A" w14:textId="77777777" w:rsidR="00024DC8" w:rsidRPr="00F17056" w:rsidRDefault="00024DC8" w:rsidP="00024DC8">
      <w:pPr>
        <w:spacing w:line="480" w:lineRule="auto"/>
      </w:pPr>
      <w:r w:rsidRPr="00F17056">
        <w:t>2) описание и характеристика полученных вторичных ресурсов;</w:t>
      </w:r>
    </w:p>
    <w:p w14:paraId="55321E5E" w14:textId="77777777" w:rsidR="00024DC8" w:rsidRPr="00F17056" w:rsidRDefault="00024DC8" w:rsidP="00024DC8">
      <w:pPr>
        <w:spacing w:line="480" w:lineRule="auto"/>
      </w:pPr>
      <w:r w:rsidRPr="00F17056">
        <w:t>3) указание на виды экономической и иной деятельности, в которых могут быть использованы вторичные ресурсы;</w:t>
      </w:r>
    </w:p>
    <w:p w14:paraId="7EC3EAAA" w14:textId="77777777" w:rsidR="00024DC8" w:rsidRPr="00F17056" w:rsidRDefault="00024DC8" w:rsidP="00024DC8">
      <w:pPr>
        <w:spacing w:line="480" w:lineRule="auto"/>
      </w:pPr>
      <w:r w:rsidRPr="00F17056">
        <w:t xml:space="preserve">4) описание технологий, технологических процессов, методов, способов и оборудования для подготовки, хранения, транспортирования и использования вторичных ресурсов в качестве материальных ресурсов производства с указанием конечного результата использования; </w:t>
      </w:r>
    </w:p>
    <w:p w14:paraId="3D0E78E3" w14:textId="77777777" w:rsidR="00024DC8" w:rsidRPr="00F17056" w:rsidRDefault="00024DC8" w:rsidP="00024DC8">
      <w:pPr>
        <w:spacing w:line="480" w:lineRule="auto"/>
      </w:pPr>
      <w:r w:rsidRPr="00F17056">
        <w:t>5) требования безопасности;</w:t>
      </w:r>
    </w:p>
    <w:p w14:paraId="6F40837D" w14:textId="77777777" w:rsidR="00024DC8" w:rsidRPr="00F17056" w:rsidRDefault="00024DC8" w:rsidP="00024DC8">
      <w:pPr>
        <w:spacing w:line="480" w:lineRule="auto"/>
      </w:pPr>
      <w:r w:rsidRPr="00F17056">
        <w:t>6) оценка экономической эффективности использования вторичных ресурсов;</w:t>
      </w:r>
    </w:p>
    <w:p w14:paraId="4DA35E8D" w14:textId="77777777" w:rsidR="00024DC8" w:rsidRPr="00F17056" w:rsidRDefault="00024DC8" w:rsidP="00024DC8">
      <w:pPr>
        <w:spacing w:line="480" w:lineRule="auto"/>
      </w:pPr>
      <w:r w:rsidRPr="00F17056">
        <w:lastRenderedPageBreak/>
        <w:t xml:space="preserve">7) иные сведения, имеющие значение для получения, сбережения и использования вторичных ресурсов в экономических и иной деятельности. </w:t>
      </w:r>
    </w:p>
    <w:p w14:paraId="5A3F30A8" w14:textId="7595BAE7" w:rsidR="00024DC8" w:rsidRPr="00F17056" w:rsidRDefault="00274D1D" w:rsidP="00024DC8">
      <w:pPr>
        <w:spacing w:line="480" w:lineRule="auto"/>
      </w:pPr>
      <w:r w:rsidRPr="00F17056">
        <w:t xml:space="preserve">5. </w:t>
      </w:r>
      <w:r w:rsidR="00024DC8" w:rsidRPr="00F17056">
        <w:t>Отнесение результатов экономической деятельности к</w:t>
      </w:r>
      <w:r w:rsidR="005154C7" w:rsidRPr="00F17056">
        <w:t>о</w:t>
      </w:r>
      <w:r w:rsidR="00024DC8" w:rsidRPr="00F17056">
        <w:t xml:space="preserve"> вторичным ресурсам осуществляется субъектом деятельности в сфере промышленности самостоятельно, исходя из описания технологических процессов, методов, способов получения, сбережения и использования соответствующих вторичных ресурсов в информационно-технических справочниках по вторичным ресурсам.</w:t>
      </w:r>
    </w:p>
    <w:p w14:paraId="59BD5BCB" w14:textId="07978111" w:rsidR="001461F5" w:rsidRPr="00F17056" w:rsidRDefault="00C90167" w:rsidP="00024DC8">
      <w:pPr>
        <w:spacing w:line="480" w:lineRule="auto"/>
      </w:pPr>
      <w:r w:rsidRPr="00F17056">
        <w:t>Статья 2</w:t>
      </w:r>
      <w:r w:rsidR="006D3E58" w:rsidRPr="00F17056">
        <w:t>2.3</w:t>
      </w:r>
      <w:r w:rsidRPr="00F17056">
        <w:t xml:space="preserve">. </w:t>
      </w:r>
      <w:r w:rsidR="001461F5" w:rsidRPr="00F17056">
        <w:t xml:space="preserve">Особенности применения мер стимулирования деятельности в сфере промышленности по направлению ресурсосбережения и ресурсной эффективности промышленности </w:t>
      </w:r>
    </w:p>
    <w:p w14:paraId="7D2B74BB" w14:textId="6034A66E" w:rsidR="00024DC8" w:rsidRPr="00F17056" w:rsidRDefault="00C90167" w:rsidP="00024DC8">
      <w:pPr>
        <w:spacing w:line="480" w:lineRule="auto"/>
      </w:pPr>
      <w:r w:rsidRPr="00F17056">
        <w:t xml:space="preserve">1. </w:t>
      </w:r>
      <w:r w:rsidR="00024DC8" w:rsidRPr="00F17056">
        <w:t xml:space="preserve">Стимулирование деятельности в сфере промышленности по направлению ресурсосбережения и ресурсной эффективности промышленности осуществляется в соответствии с настоящим Федеральным законом. </w:t>
      </w:r>
    </w:p>
    <w:p w14:paraId="072A299D" w14:textId="77777777" w:rsidR="00024DC8" w:rsidRPr="00F17056" w:rsidRDefault="00024DC8" w:rsidP="00024DC8">
      <w:pPr>
        <w:spacing w:line="480" w:lineRule="auto"/>
      </w:pPr>
      <w:r w:rsidRPr="00F17056">
        <w:t>2. В целях предоставления мер стимулирования в сфере промышленности по направлению ресурсосбережения и ресурсной эффективности промышленности в государственной информационной системе промышленности осуществляется учет вторичных ресурсов, заявленных субъектами деятельности в сфере промышленности для использования в проектах с государственным участием. Порядок осуществления учета вторичных ресурсов для целей стимулирования деятельности в сфере промышленности по направлению ресурсосбережения и ресурсной эффективности утверждается Правительством Российской Федерации.</w:t>
      </w:r>
    </w:p>
    <w:p w14:paraId="42F35F90" w14:textId="73BB7853" w:rsidR="001461F5" w:rsidRPr="00F17056" w:rsidRDefault="00024DC8" w:rsidP="00024DC8">
      <w:pPr>
        <w:spacing w:line="480" w:lineRule="auto"/>
      </w:pPr>
      <w:r w:rsidRPr="00F17056">
        <w:t xml:space="preserve">3. В целях проведения эффективной промышленной политики в сфере ресурсосбережения и ресурсной эффективности уполномоченным органом </w:t>
      </w:r>
      <w:r w:rsidRPr="00F17056">
        <w:lastRenderedPageBreak/>
        <w:t>определяются целевые значения показателей ресурсосбережения и ресурсной эффективности промышленности, соответствие которым является условием предоставления мер стимулирования в сфере промышленности по направлению ресурсосбережения и ресурсной эффективности промышленности.</w:t>
      </w:r>
    </w:p>
    <w:p w14:paraId="6DD74F73" w14:textId="2181BD2E" w:rsidR="007A417C" w:rsidRPr="00F17056" w:rsidRDefault="007A417C" w:rsidP="00B37A6A">
      <w:pPr>
        <w:spacing w:line="480" w:lineRule="auto"/>
      </w:pPr>
      <w:r w:rsidRPr="00F17056">
        <w:t>Статья 22.4. Нормативы использования</w:t>
      </w:r>
      <w:r w:rsidR="00A256F2" w:rsidRPr="00F17056">
        <w:t xml:space="preserve"> вторичных ресурсов при производстве промышленной продукции</w:t>
      </w:r>
    </w:p>
    <w:p w14:paraId="094341CA" w14:textId="496EB9A9" w:rsidR="00A256F2" w:rsidRPr="00F17056" w:rsidRDefault="00281BEE" w:rsidP="00B37A6A">
      <w:pPr>
        <w:spacing w:line="480" w:lineRule="auto"/>
      </w:pPr>
      <w:r w:rsidRPr="00F17056">
        <w:t>1. Субъекты деятельности в сфере промышленности</w:t>
      </w:r>
      <w:r w:rsidR="002420AE" w:rsidRPr="00F17056">
        <w:t xml:space="preserve"> освобождаются от исполнения обязанности по обеспечению выполнения установленных Правительством Российской Федерации нормативов утилизации отходов от использования товаров </w:t>
      </w:r>
      <w:r w:rsidR="006A1BBB" w:rsidRPr="00F17056">
        <w:t xml:space="preserve">в отчетном периоде </w:t>
      </w:r>
      <w:r w:rsidR="002420AE" w:rsidRPr="00F17056">
        <w:t xml:space="preserve">в случае выполнения в </w:t>
      </w:r>
      <w:r w:rsidR="006A1BBB" w:rsidRPr="00F17056">
        <w:t>указанном</w:t>
      </w:r>
      <w:r w:rsidR="002420AE" w:rsidRPr="00F17056">
        <w:t xml:space="preserve"> периоде установленных Правительством Российской Федерации нормативов использования вторичных ресурсов при производстве промышленной продукции</w:t>
      </w:r>
      <w:r w:rsidR="006A1BBB" w:rsidRPr="00F17056">
        <w:t>.</w:t>
      </w:r>
      <w:r w:rsidR="002420AE" w:rsidRPr="00F17056">
        <w:t xml:space="preserve"> </w:t>
      </w:r>
    </w:p>
    <w:p w14:paraId="1F36D4F3" w14:textId="43262729" w:rsidR="00211313" w:rsidRPr="00F17056" w:rsidRDefault="00C865D8" w:rsidP="0036290E">
      <w:pPr>
        <w:spacing w:line="480" w:lineRule="auto"/>
      </w:pPr>
      <w:r w:rsidRPr="00F17056">
        <w:t xml:space="preserve">2. </w:t>
      </w:r>
      <w:r w:rsidR="00211313" w:rsidRPr="00F17056">
        <w:t>Исполнением нормативов использования вторичных ресурсов при производстве промышленной продукции является</w:t>
      </w:r>
      <w:r w:rsidR="0036290E" w:rsidRPr="00F17056">
        <w:t xml:space="preserve"> использование</w:t>
      </w:r>
      <w:r w:rsidR="002E6DDF" w:rsidRPr="00F17056">
        <w:t xml:space="preserve"> </w:t>
      </w:r>
      <w:r w:rsidR="0036290E" w:rsidRPr="00F17056">
        <w:t xml:space="preserve">субъектом деятельности в сфере промышленности </w:t>
      </w:r>
      <w:r w:rsidR="002E6DDF" w:rsidRPr="00F17056">
        <w:t xml:space="preserve">при производстве промышленной продукции </w:t>
      </w:r>
      <w:r w:rsidR="0036290E" w:rsidRPr="00F17056">
        <w:t xml:space="preserve">вторичных ресурсов, </w:t>
      </w:r>
      <w:r w:rsidR="00223486" w:rsidRPr="00F17056">
        <w:t xml:space="preserve">а также вторичного сырья </w:t>
      </w:r>
      <w:r w:rsidR="00882AD2" w:rsidRPr="00F17056">
        <w:t>и</w:t>
      </w:r>
      <w:r w:rsidR="00223486" w:rsidRPr="00F17056">
        <w:t xml:space="preserve"> иной продукции, произведенной из вторичных ресурсов.</w:t>
      </w:r>
    </w:p>
    <w:p w14:paraId="42686DE8" w14:textId="14BB7DBB" w:rsidR="002E6DDF" w:rsidRPr="00F17056" w:rsidRDefault="002E6DDF" w:rsidP="0036290E">
      <w:pPr>
        <w:spacing w:line="480" w:lineRule="auto"/>
      </w:pPr>
      <w:r w:rsidRPr="00F17056">
        <w:t>3. Нормати</w:t>
      </w:r>
      <w:r w:rsidR="00EB15E8" w:rsidRPr="00F17056">
        <w:t xml:space="preserve">вы использования вторичных ресурсов при производстве промышленной продукции </w:t>
      </w:r>
      <w:r w:rsidR="00A27BB6" w:rsidRPr="00F17056">
        <w:t>устанавливаются Правительством</w:t>
      </w:r>
      <w:r w:rsidR="00EB15E8" w:rsidRPr="00F17056">
        <w:t xml:space="preserve"> </w:t>
      </w:r>
      <w:r w:rsidR="00A27BB6" w:rsidRPr="00F17056">
        <w:t xml:space="preserve">Российской Федерации </w:t>
      </w:r>
      <w:r w:rsidR="00EB15E8" w:rsidRPr="00F17056">
        <w:t xml:space="preserve">по перечню товаров, упаковки </w:t>
      </w:r>
      <w:r w:rsidR="00A27BB6" w:rsidRPr="00F17056">
        <w:t xml:space="preserve">товаров, подлежащих утилизации после утраты ими потребительских свойств, установленному в соответствии с законодательством в области обращения с отходами. </w:t>
      </w:r>
    </w:p>
    <w:p w14:paraId="485A2E88" w14:textId="126336BC" w:rsidR="005F6A13" w:rsidRPr="00F17056" w:rsidRDefault="005F6A13" w:rsidP="0036290E">
      <w:pPr>
        <w:spacing w:line="480" w:lineRule="auto"/>
      </w:pPr>
      <w:r w:rsidRPr="00F17056">
        <w:lastRenderedPageBreak/>
        <w:t xml:space="preserve">4. </w:t>
      </w:r>
      <w:r w:rsidR="004551CA" w:rsidRPr="00F17056">
        <w:t>Порядок, формы и сроки представления субъектами деятельности в сфере промышленности отчетности о выполнении нормативов использования вторичных ресурсов при производстве промышленной продукции устанавлива</w:t>
      </w:r>
      <w:r w:rsidR="00CE1216" w:rsidRPr="00F17056">
        <w:t>ю</w:t>
      </w:r>
      <w:r w:rsidR="004551CA" w:rsidRPr="00F17056">
        <w:t>тся Правительством Российской Федерации.</w:t>
      </w:r>
    </w:p>
    <w:p w14:paraId="5D3CC447" w14:textId="03378FC2" w:rsidR="00001EBC" w:rsidRPr="00F17056" w:rsidRDefault="004551CA" w:rsidP="0036290E">
      <w:pPr>
        <w:spacing w:line="480" w:lineRule="auto"/>
      </w:pPr>
      <w:r w:rsidRPr="00F17056">
        <w:t xml:space="preserve">5. </w:t>
      </w:r>
      <w:r w:rsidR="00001EBC" w:rsidRPr="00F17056">
        <w:t xml:space="preserve">Отчетным периодом для целей представления отчетности о выполнении нормативов использования вторичных ресурсов при производстве промышленной продукции признается календарный год. </w:t>
      </w:r>
      <w:r w:rsidRPr="00F17056">
        <w:t xml:space="preserve">Отчетность о выполнении нормативов использования вторичных ресурсов при производстве промышленной продукции представляется в уполномоченный Правительством </w:t>
      </w:r>
      <w:r w:rsidR="00001EBC" w:rsidRPr="00F17056">
        <w:t>Российской Федерации федеральный орган исполнительной власти</w:t>
      </w:r>
      <w:r w:rsidR="00317FB3" w:rsidRPr="00F17056">
        <w:t xml:space="preserve"> </w:t>
      </w:r>
      <w:r w:rsidR="003A5ADC" w:rsidRPr="00F17056">
        <w:t xml:space="preserve">ежегодно, </w:t>
      </w:r>
      <w:r w:rsidR="00317FB3" w:rsidRPr="00F17056">
        <w:t>до 1 апреля года, следующего за отчетным периодом</w:t>
      </w:r>
      <w:r w:rsidR="00001EBC" w:rsidRPr="00F17056">
        <w:t>.</w:t>
      </w:r>
    </w:p>
    <w:p w14:paraId="7F4F419B" w14:textId="3ECC20B2" w:rsidR="004551CA" w:rsidRPr="00F17056" w:rsidRDefault="00001EBC" w:rsidP="0036290E">
      <w:pPr>
        <w:spacing w:line="480" w:lineRule="auto"/>
      </w:pPr>
      <w:r w:rsidRPr="00F17056">
        <w:t>6. Учет и контроль выполнения установленных нормативов использования вторичных ресурсов при производстве промышленной продукции осуществляются уполномоченным Правительством Российской Федерации федеральным органом исполнительной власти</w:t>
      </w:r>
      <w:r w:rsidR="00D535F7" w:rsidRPr="00F17056">
        <w:t xml:space="preserve"> в порядке, определенном в </w:t>
      </w:r>
      <w:r w:rsidR="00BC7743" w:rsidRPr="00F17056">
        <w:t>части</w:t>
      </w:r>
      <w:r w:rsidR="00D535F7" w:rsidRPr="00F17056">
        <w:t xml:space="preserve"> 4 настоящей статьи.</w:t>
      </w:r>
      <w:r w:rsidRPr="00F17056">
        <w:t xml:space="preserve"> </w:t>
      </w:r>
      <w:r w:rsidR="004551CA" w:rsidRPr="00F17056">
        <w:t xml:space="preserve">  </w:t>
      </w:r>
    </w:p>
    <w:p w14:paraId="61EE9672" w14:textId="77777777" w:rsidR="00BD4ADA" w:rsidRPr="00F17056" w:rsidRDefault="00BD4ADA" w:rsidP="00EC13BD">
      <w:pPr>
        <w:spacing w:line="480" w:lineRule="auto"/>
        <w:ind w:firstLine="0"/>
      </w:pPr>
    </w:p>
    <w:p w14:paraId="1263F4FE" w14:textId="77777777" w:rsidR="00024DC8" w:rsidRPr="00F17056" w:rsidRDefault="00024DC8" w:rsidP="00024DC8">
      <w:pPr>
        <w:spacing w:line="480" w:lineRule="auto"/>
      </w:pPr>
    </w:p>
    <w:p w14:paraId="0DA5F13B" w14:textId="77777777" w:rsidR="0049031B" w:rsidRPr="00F17056" w:rsidRDefault="0049031B" w:rsidP="0049031B">
      <w:pPr>
        <w:ind w:right="5670"/>
      </w:pPr>
      <w:r w:rsidRPr="00F17056">
        <w:t>Президент</w:t>
      </w:r>
    </w:p>
    <w:p w14:paraId="322416B6" w14:textId="77777777" w:rsidR="0049031B" w:rsidRDefault="0049031B" w:rsidP="0049031B">
      <w:pPr>
        <w:ind w:right="5670" w:firstLine="0"/>
      </w:pPr>
      <w:r w:rsidRPr="00F17056">
        <w:t>Российской Федерации</w:t>
      </w:r>
    </w:p>
    <w:p w14:paraId="74FD1D03" w14:textId="77777777" w:rsidR="00151876" w:rsidRDefault="00151876" w:rsidP="0049031B">
      <w:pPr>
        <w:ind w:right="5670" w:firstLine="0"/>
      </w:pPr>
    </w:p>
    <w:sectPr w:rsidR="00151876" w:rsidSect="0080456E">
      <w:headerReference w:type="default" r:id="rId8"/>
      <w:pgSz w:w="11906" w:h="16838"/>
      <w:pgMar w:top="1134" w:right="567" w:bottom="1134" w:left="1134" w:header="708" w:footer="708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D25D6E" w14:textId="77777777" w:rsidR="007814C3" w:rsidRDefault="007814C3" w:rsidP="00873139">
      <w:r>
        <w:separator/>
      </w:r>
    </w:p>
  </w:endnote>
  <w:endnote w:type="continuationSeparator" w:id="0">
    <w:p w14:paraId="0A5C1818" w14:textId="77777777" w:rsidR="007814C3" w:rsidRDefault="007814C3" w:rsidP="008731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36E420" w14:textId="77777777" w:rsidR="007814C3" w:rsidRDefault="007814C3" w:rsidP="00873139">
      <w:r>
        <w:separator/>
      </w:r>
    </w:p>
  </w:footnote>
  <w:footnote w:type="continuationSeparator" w:id="0">
    <w:p w14:paraId="1D41E99D" w14:textId="77777777" w:rsidR="007814C3" w:rsidRDefault="007814C3" w:rsidP="008731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41608356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760FA244" w14:textId="2E79CA8A" w:rsidR="004A7540" w:rsidRPr="0080456E" w:rsidRDefault="004A7540">
        <w:pPr>
          <w:pStyle w:val="a4"/>
          <w:jc w:val="center"/>
          <w:rPr>
            <w:sz w:val="24"/>
            <w:szCs w:val="24"/>
          </w:rPr>
        </w:pPr>
        <w:r w:rsidRPr="0080456E">
          <w:rPr>
            <w:sz w:val="24"/>
            <w:szCs w:val="24"/>
          </w:rPr>
          <w:fldChar w:fldCharType="begin"/>
        </w:r>
        <w:r w:rsidRPr="0080456E">
          <w:rPr>
            <w:sz w:val="24"/>
            <w:szCs w:val="24"/>
          </w:rPr>
          <w:instrText>PAGE   \* MERGEFORMAT</w:instrText>
        </w:r>
        <w:r w:rsidRPr="0080456E">
          <w:rPr>
            <w:sz w:val="24"/>
            <w:szCs w:val="24"/>
          </w:rPr>
          <w:fldChar w:fldCharType="separate"/>
        </w:r>
        <w:r w:rsidR="002C4EF6">
          <w:rPr>
            <w:noProof/>
            <w:sz w:val="24"/>
            <w:szCs w:val="24"/>
          </w:rPr>
          <w:t>15</w:t>
        </w:r>
        <w:r w:rsidRPr="0080456E"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844DE"/>
    <w:multiLevelType w:val="hybridMultilevel"/>
    <w:tmpl w:val="F52082DE"/>
    <w:lvl w:ilvl="0" w:tplc="4DF656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3B30B96"/>
    <w:multiLevelType w:val="hybridMultilevel"/>
    <w:tmpl w:val="6A76A4B0"/>
    <w:lvl w:ilvl="0" w:tplc="C31A3512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73F16DD"/>
    <w:multiLevelType w:val="hybridMultilevel"/>
    <w:tmpl w:val="9BB85DCE"/>
    <w:lvl w:ilvl="0" w:tplc="8D92A5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4A2"/>
    <w:rsid w:val="00001EBC"/>
    <w:rsid w:val="00024DC8"/>
    <w:rsid w:val="00035639"/>
    <w:rsid w:val="00035946"/>
    <w:rsid w:val="0004430B"/>
    <w:rsid w:val="000958AB"/>
    <w:rsid w:val="00095CAB"/>
    <w:rsid w:val="000B3811"/>
    <w:rsid w:val="000C14A2"/>
    <w:rsid w:val="000D0E6B"/>
    <w:rsid w:val="000D6E1F"/>
    <w:rsid w:val="000D7720"/>
    <w:rsid w:val="00116A84"/>
    <w:rsid w:val="0014529B"/>
    <w:rsid w:val="001461F5"/>
    <w:rsid w:val="001474C5"/>
    <w:rsid w:val="00151876"/>
    <w:rsid w:val="00162BE1"/>
    <w:rsid w:val="00182688"/>
    <w:rsid w:val="001A1C77"/>
    <w:rsid w:val="001B3AC3"/>
    <w:rsid w:val="001B5F5C"/>
    <w:rsid w:val="001D5AF7"/>
    <w:rsid w:val="001D75A5"/>
    <w:rsid w:val="001E5FCA"/>
    <w:rsid w:val="00211313"/>
    <w:rsid w:val="00214F8B"/>
    <w:rsid w:val="00217CDB"/>
    <w:rsid w:val="00223486"/>
    <w:rsid w:val="00225657"/>
    <w:rsid w:val="00226B10"/>
    <w:rsid w:val="002420AE"/>
    <w:rsid w:val="00274D1D"/>
    <w:rsid w:val="00281BEE"/>
    <w:rsid w:val="002A4549"/>
    <w:rsid w:val="002A5C75"/>
    <w:rsid w:val="002B433A"/>
    <w:rsid w:val="002C4EF6"/>
    <w:rsid w:val="002C5E4E"/>
    <w:rsid w:val="002D5930"/>
    <w:rsid w:val="002E6DDF"/>
    <w:rsid w:val="002F0679"/>
    <w:rsid w:val="003134D5"/>
    <w:rsid w:val="00313556"/>
    <w:rsid w:val="00317FB3"/>
    <w:rsid w:val="00323C53"/>
    <w:rsid w:val="0035310D"/>
    <w:rsid w:val="0036290E"/>
    <w:rsid w:val="00387901"/>
    <w:rsid w:val="00394D9A"/>
    <w:rsid w:val="003A5ADC"/>
    <w:rsid w:val="003A650D"/>
    <w:rsid w:val="003A7C64"/>
    <w:rsid w:val="003B0CDB"/>
    <w:rsid w:val="003C6B0B"/>
    <w:rsid w:val="003E0D7D"/>
    <w:rsid w:val="003F0A25"/>
    <w:rsid w:val="00425220"/>
    <w:rsid w:val="00426002"/>
    <w:rsid w:val="00454564"/>
    <w:rsid w:val="004551CA"/>
    <w:rsid w:val="00457815"/>
    <w:rsid w:val="0049031B"/>
    <w:rsid w:val="004A2C04"/>
    <w:rsid w:val="004A7540"/>
    <w:rsid w:val="004C3F28"/>
    <w:rsid w:val="004E1E6E"/>
    <w:rsid w:val="004E7B13"/>
    <w:rsid w:val="004F0B5F"/>
    <w:rsid w:val="004F5AB3"/>
    <w:rsid w:val="0050006F"/>
    <w:rsid w:val="00507EF0"/>
    <w:rsid w:val="0051507A"/>
    <w:rsid w:val="005154C7"/>
    <w:rsid w:val="00531945"/>
    <w:rsid w:val="005376D3"/>
    <w:rsid w:val="00565B85"/>
    <w:rsid w:val="005859FD"/>
    <w:rsid w:val="005A5F04"/>
    <w:rsid w:val="005B7828"/>
    <w:rsid w:val="005C0636"/>
    <w:rsid w:val="005F6A13"/>
    <w:rsid w:val="00616CBE"/>
    <w:rsid w:val="00663616"/>
    <w:rsid w:val="00677BE8"/>
    <w:rsid w:val="006A1BBB"/>
    <w:rsid w:val="006B5220"/>
    <w:rsid w:val="006D3E58"/>
    <w:rsid w:val="006F39EC"/>
    <w:rsid w:val="00700183"/>
    <w:rsid w:val="00742839"/>
    <w:rsid w:val="00757A76"/>
    <w:rsid w:val="00780496"/>
    <w:rsid w:val="007814C3"/>
    <w:rsid w:val="00782341"/>
    <w:rsid w:val="00797070"/>
    <w:rsid w:val="007A01E7"/>
    <w:rsid w:val="007A417C"/>
    <w:rsid w:val="007A4D33"/>
    <w:rsid w:val="007E193B"/>
    <w:rsid w:val="0080456E"/>
    <w:rsid w:val="008401FF"/>
    <w:rsid w:val="00847360"/>
    <w:rsid w:val="00873139"/>
    <w:rsid w:val="00882AD2"/>
    <w:rsid w:val="00894799"/>
    <w:rsid w:val="008A0AEC"/>
    <w:rsid w:val="008A33A2"/>
    <w:rsid w:val="008D5135"/>
    <w:rsid w:val="008D5465"/>
    <w:rsid w:val="008D568F"/>
    <w:rsid w:val="0091566F"/>
    <w:rsid w:val="00924A72"/>
    <w:rsid w:val="00930A17"/>
    <w:rsid w:val="009744DB"/>
    <w:rsid w:val="00990A29"/>
    <w:rsid w:val="009A26BE"/>
    <w:rsid w:val="009B006B"/>
    <w:rsid w:val="00A10E83"/>
    <w:rsid w:val="00A135CC"/>
    <w:rsid w:val="00A256F2"/>
    <w:rsid w:val="00A27BB6"/>
    <w:rsid w:val="00A42649"/>
    <w:rsid w:val="00A46F7D"/>
    <w:rsid w:val="00A53FA0"/>
    <w:rsid w:val="00A6100A"/>
    <w:rsid w:val="00A6515F"/>
    <w:rsid w:val="00AA67E0"/>
    <w:rsid w:val="00AB7AB9"/>
    <w:rsid w:val="00AE0C2C"/>
    <w:rsid w:val="00B0657A"/>
    <w:rsid w:val="00B14A8E"/>
    <w:rsid w:val="00B37A6A"/>
    <w:rsid w:val="00B50537"/>
    <w:rsid w:val="00BA6C3F"/>
    <w:rsid w:val="00BC7743"/>
    <w:rsid w:val="00BD4ADA"/>
    <w:rsid w:val="00BE75F3"/>
    <w:rsid w:val="00BF686A"/>
    <w:rsid w:val="00C32777"/>
    <w:rsid w:val="00C34B46"/>
    <w:rsid w:val="00C865D8"/>
    <w:rsid w:val="00C90167"/>
    <w:rsid w:val="00C90FBD"/>
    <w:rsid w:val="00CD38FD"/>
    <w:rsid w:val="00CD784D"/>
    <w:rsid w:val="00CE1216"/>
    <w:rsid w:val="00CE2DBE"/>
    <w:rsid w:val="00CE56BF"/>
    <w:rsid w:val="00CF730F"/>
    <w:rsid w:val="00D00422"/>
    <w:rsid w:val="00D535F7"/>
    <w:rsid w:val="00D5596D"/>
    <w:rsid w:val="00DA400D"/>
    <w:rsid w:val="00DB1C48"/>
    <w:rsid w:val="00DB2E1B"/>
    <w:rsid w:val="00DF02F6"/>
    <w:rsid w:val="00E20898"/>
    <w:rsid w:val="00E40D60"/>
    <w:rsid w:val="00E47703"/>
    <w:rsid w:val="00E50C2F"/>
    <w:rsid w:val="00E85EF1"/>
    <w:rsid w:val="00EA4A2E"/>
    <w:rsid w:val="00EB15E8"/>
    <w:rsid w:val="00EB1762"/>
    <w:rsid w:val="00EC13BD"/>
    <w:rsid w:val="00ED0377"/>
    <w:rsid w:val="00ED39E1"/>
    <w:rsid w:val="00F03764"/>
    <w:rsid w:val="00F16F81"/>
    <w:rsid w:val="00F17056"/>
    <w:rsid w:val="00F4488F"/>
    <w:rsid w:val="00F7293C"/>
    <w:rsid w:val="00F96C61"/>
    <w:rsid w:val="00FB0E42"/>
    <w:rsid w:val="00FD5E63"/>
    <w:rsid w:val="00FD67CA"/>
    <w:rsid w:val="00FF6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BE1CBF"/>
  <w15:chartTrackingRefBased/>
  <w15:docId w15:val="{A44A5894-186A-4D35-B215-5FA01B4A2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14A2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0FB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7313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7313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unhideWhenUsed/>
    <w:rsid w:val="0087313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7313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D4AD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D4ADA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annotation reference"/>
    <w:basedOn w:val="a0"/>
    <w:uiPriority w:val="99"/>
    <w:semiHidden/>
    <w:unhideWhenUsed/>
    <w:rsid w:val="00507EF0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507EF0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507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507EF0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507EF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89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83942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04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87330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36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D913B6-6A92-46B0-B145-B06059979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2973</Words>
  <Characters>16950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Vinogradova</dc:creator>
  <cp:keywords/>
  <dc:description/>
  <cp:lastModifiedBy>Бондарева Александра Николаевна</cp:lastModifiedBy>
  <cp:revision>3</cp:revision>
  <cp:lastPrinted>2019-04-17T12:25:00Z</cp:lastPrinted>
  <dcterms:created xsi:type="dcterms:W3CDTF">2019-04-18T13:25:00Z</dcterms:created>
  <dcterms:modified xsi:type="dcterms:W3CDTF">2019-04-18T13:27:00Z</dcterms:modified>
</cp:coreProperties>
</file>