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51" w:rsidRDefault="001C1451" w:rsidP="001C145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357AF" w:rsidRPr="004A0C16" w:rsidRDefault="008357AF" w:rsidP="00BA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BA117F" w:rsidRPr="004A0C16" w:rsidRDefault="00BA117F" w:rsidP="00BA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7AF" w:rsidRPr="004A0C16" w:rsidRDefault="008357AF" w:rsidP="00BA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ПОСТАНОВЛЕНИЕ</w:t>
      </w:r>
    </w:p>
    <w:p w:rsidR="008357AF" w:rsidRPr="004A0C16" w:rsidRDefault="00BD421F" w:rsidP="00BA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357AF" w:rsidRPr="004A0C16">
        <w:rPr>
          <w:rFonts w:ascii="Times New Roman" w:hAnsi="Times New Roman"/>
          <w:b/>
          <w:sz w:val="28"/>
          <w:szCs w:val="28"/>
        </w:rPr>
        <w:t>О публично-правовой компании по формированию комплексной системы обращения с твердыми коммунальными отходами «Российский экологический оператор»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«О создании публично-правовой компании по формированию комплексной системы обращения с твердыми коммунальными отходами «Российский экологический оператор» постановляет: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1.</w:t>
      </w:r>
      <w:r w:rsidR="001A6348">
        <w:rPr>
          <w:rFonts w:ascii="Times New Roman" w:hAnsi="Times New Roman"/>
          <w:sz w:val="28"/>
          <w:szCs w:val="28"/>
        </w:rPr>
        <w:t xml:space="preserve"> </w:t>
      </w:r>
      <w:r w:rsidRPr="004A0C16">
        <w:rPr>
          <w:rFonts w:ascii="Times New Roman" w:hAnsi="Times New Roman"/>
          <w:sz w:val="28"/>
          <w:szCs w:val="28"/>
        </w:rPr>
        <w:t>Создать публично-правовую компанию по формированию комплексной системы обращения с твердыми коммунальными отходами «Российский экологический оператор» (далее – Компания) функции и полномочия учредителя Компании от имени Российской Федерации осуществляет Министерство природных ресурсов и экологии Российской Федерации</w:t>
      </w:r>
      <w:r w:rsidR="00BA117F" w:rsidRPr="004A0C16">
        <w:rPr>
          <w:rFonts w:ascii="Times New Roman" w:hAnsi="Times New Roman"/>
          <w:sz w:val="28"/>
          <w:szCs w:val="28"/>
        </w:rPr>
        <w:t>.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</w:t>
      </w:r>
      <w:r w:rsidR="00BA117F" w:rsidRPr="004A0C16">
        <w:rPr>
          <w:rFonts w:ascii="Times New Roman" w:hAnsi="Times New Roman"/>
          <w:sz w:val="28"/>
          <w:szCs w:val="28"/>
        </w:rPr>
        <w:t>. У</w:t>
      </w:r>
      <w:r w:rsidRPr="004A0C16">
        <w:rPr>
          <w:rFonts w:ascii="Times New Roman" w:hAnsi="Times New Roman"/>
          <w:sz w:val="28"/>
          <w:szCs w:val="28"/>
        </w:rPr>
        <w:t>твердить прилагаемые: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Положение о наблюдательном совете публично-правовой компании по формированию комплексной системы обращения с твердыми коммунальными отходами «Российский экологический оператор»;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Устав публично-правовой компании по формированию комплексной системы обращения с твердыми коммунальными отходами «Российский экологический оператор»;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Положение об осуществлении Министерством </w:t>
      </w:r>
      <w:r w:rsidRPr="004A0C16">
        <w:rPr>
          <w:rFonts w:ascii="Times New Roman" w:hAnsi="Times New Roman"/>
          <w:sz w:val="28"/>
          <w:szCs w:val="28"/>
        </w:rPr>
        <w:t>природных ресурсов  и экологии Российской Федерации</w:t>
      </w: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 от имени Российской Федерации функций и полномочий учредителя </w:t>
      </w:r>
      <w:r w:rsidRPr="004A0C16">
        <w:rPr>
          <w:rFonts w:ascii="Times New Roman" w:hAnsi="Times New Roman"/>
          <w:sz w:val="28"/>
          <w:szCs w:val="28"/>
        </w:rPr>
        <w:t>публично-правовой компании по формированию комплексной системы обращения с твердыми коммунальными отходами «Российский экологический оператор».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3. </w:t>
      </w: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Министерству </w:t>
      </w:r>
      <w:r w:rsidRPr="004A0C16">
        <w:rPr>
          <w:rFonts w:ascii="Times New Roman" w:hAnsi="Times New Roman"/>
          <w:sz w:val="28"/>
          <w:szCs w:val="28"/>
        </w:rPr>
        <w:t xml:space="preserve">природных ресурсов и </w:t>
      </w:r>
      <w:r w:rsidRPr="007D386C">
        <w:rPr>
          <w:rFonts w:ascii="Times New Roman" w:hAnsi="Times New Roman"/>
          <w:sz w:val="28"/>
          <w:szCs w:val="28"/>
        </w:rPr>
        <w:t>экологии Российской Федерации</w:t>
      </w:r>
      <w:r w:rsidRPr="007D386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D386C">
        <w:rPr>
          <w:rFonts w:ascii="Times New Roman" w:hAnsi="Times New Roman"/>
          <w:sz w:val="28"/>
          <w:szCs w:val="28"/>
        </w:rPr>
        <w:t xml:space="preserve">совместно с Федеральной налоговой службой обеспечить до </w:t>
      </w:r>
      <w:r w:rsidR="007D386C">
        <w:rPr>
          <w:rFonts w:ascii="Times New Roman" w:hAnsi="Times New Roman"/>
          <w:sz w:val="28"/>
          <w:szCs w:val="28"/>
        </w:rPr>
        <w:t xml:space="preserve">            </w:t>
      </w:r>
      <w:r w:rsidR="005F3E75" w:rsidRPr="007D386C">
        <w:rPr>
          <w:rFonts w:ascii="Times New Roman" w:hAnsi="Times New Roman"/>
          <w:sz w:val="28"/>
          <w:szCs w:val="28"/>
        </w:rPr>
        <w:t>14 апреля</w:t>
      </w:r>
      <w:r w:rsidRPr="007D386C">
        <w:rPr>
          <w:rFonts w:ascii="Times New Roman" w:hAnsi="Times New Roman"/>
          <w:sz w:val="28"/>
          <w:szCs w:val="28"/>
        </w:rPr>
        <w:t xml:space="preserve"> 2019 г. государственную регистрацию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Российской Федерации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Д.МЕДВЕДЕВ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Утверждено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Российской Федерации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от ___  2019 г. N ____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Положение</w:t>
      </w:r>
    </w:p>
    <w:p w:rsidR="008357AF" w:rsidRPr="004A0C16" w:rsidRDefault="008357AF" w:rsidP="00BA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о наблюдательном совете публично-правовой компании по формированию комплексной системы обращения с твердыми коммунальными отходами «Российский экологический оператор»</w:t>
      </w:r>
    </w:p>
    <w:p w:rsidR="008357AF" w:rsidRPr="004A0C16" w:rsidRDefault="008357AF" w:rsidP="00BA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357AF" w:rsidRPr="004A0C16" w:rsidRDefault="008357AF" w:rsidP="00BA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1. Настоящее Положение устанавливает порядок формирования наблюдательного совета публично-правовой компании по формированию к</w:t>
      </w:r>
      <w:bookmarkStart w:id="0" w:name="_GoBack"/>
      <w:bookmarkEnd w:id="0"/>
      <w:r w:rsidRPr="004A0C16">
        <w:rPr>
          <w:rFonts w:ascii="Times New Roman" w:hAnsi="Times New Roman"/>
          <w:sz w:val="28"/>
          <w:szCs w:val="28"/>
        </w:rPr>
        <w:t>омплексной системы обращения с твердыми коммунальными отходами «Российский экологический оператор» (далее - Компания), а также порядок работы и взаимодействия наблюдательного совета Компании с другими органами управления Компании.</w:t>
      </w:r>
    </w:p>
    <w:p w:rsidR="00BA117F" w:rsidRPr="004A0C16" w:rsidRDefault="00BA117F" w:rsidP="00BA1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2. Наблюдательный совет Компании осуществляет </w:t>
      </w:r>
      <w:proofErr w:type="gramStart"/>
      <w:r w:rsidRPr="004A0C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деятельностью Компании, в том числе за исполнением принимаемых органами управления Компании решений, использованием средств Компании, соблюдением Компанией положений законодательства Российской Федерации, решения о создании Компании и устава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3. Деятельность наблюдательного совета Компании осуществляется в соответствии с Федеральным </w:t>
      </w:r>
      <w:hyperlink r:id="rId9" w:history="1">
        <w:r w:rsidRPr="004A0C16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A0C1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4A0C16">
        <w:rPr>
          <w:rFonts w:ascii="Times New Roman" w:hAnsi="Times New Roman"/>
          <w:sz w:val="28"/>
          <w:szCs w:val="28"/>
        </w:rPr>
        <w:t>03.07.2016 № 236-ФЗ «О публично-правовых компаниях в Российской Федерации и о внесении изменений в отдельные законодательные акты Российской Федерации» (далее – Федеральный закон № 236-ФЗ), иными федеральными законами, уставом Компании,  настоящим положением и регламентом деятельности наблюдательного совета Компании.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4. Вопросы, отнесенные к компетенции наблюдательного совета Компании, не могут быть переданы на рассмотрение исполнительным органам Компании - правлению Компании и генеральному директору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5. Наблюдательный совет Компании вправе создавать комитеты и комиссии по вопросам, отнесенным к его компетенции, для их предварительного рассмотрения. 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Порядок деятельности таких комитетов и комиссий, их состав, размер вознаграждения членов таких комитетов и комиссий, а также порядок компенсации их расходов, связанных с участием в комитетах и комиссиях, устанавливаются наблюдательным советом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В состав комитетов, за исключением комитета по аудиту, создаваемых в рамках полномочий наблюдательным советом Компании, включаются работники Компании, государственные служащие Министерства природных ресурсов и экологии Российской Федерации,  а также внешние эксперты. Комитеты наблюдательного совета Компании осуществляют свою деятельность на основании положений, утверждаемых наблюдательным советом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6. При наблюдательном совете Компании создается комитет по аудиту. В задачи комитета по аудиту входят, в том числе, обеспечение координации деятельности службы внутреннего аудита Компании, рассмотрение и утверждение ее отчетов, оценка эффективности ее деятельности, предварительная проработка вопросов о назначении на должность и об освобождении от должности руководителя службы внутреннего аудита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A0C16">
        <w:rPr>
          <w:rFonts w:ascii="Times New Roman" w:hAnsi="Times New Roman"/>
          <w:b/>
          <w:bCs/>
          <w:sz w:val="28"/>
          <w:szCs w:val="28"/>
        </w:rPr>
        <w:t>II. Состав наблюдательного совета Компании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7. Наблюдательный совет Компании состоит из 5 человек. Председатель наблюдательного совета Компании и другие члены наблюдательного совета Компании назначаются Правительством Российской Федерации сроком на 3 года. В состав наблюдательного совета Компании входят Заместитель Председателя Правительства Российской Федерации, Министр природных ресурсов и экологии Российской Федерации, Министр строительства и жилищно-коммунального хозяйства Российской Федерации, Министр промышленности и торговли Российской Федерации и генеральный директор Компании, являющийся членом наблюдательного совета Компании по должности.</w:t>
      </w:r>
    </w:p>
    <w:p w:rsidR="0044013E" w:rsidRPr="004A0C16" w:rsidRDefault="0044013E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13E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0C16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44013E" w:rsidRPr="004A0C16">
        <w:rPr>
          <w:rFonts w:ascii="Times New Roman" w:eastAsia="Calibri" w:hAnsi="Times New Roman"/>
          <w:sz w:val="28"/>
          <w:szCs w:val="28"/>
          <w:lang w:eastAsia="ru-RU"/>
        </w:rPr>
        <w:t xml:space="preserve">Члены наблюдательного совета </w:t>
      </w:r>
      <w:r w:rsidR="005F3E75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="0044013E" w:rsidRPr="004A0C16">
        <w:rPr>
          <w:rFonts w:ascii="Times New Roman" w:eastAsia="Calibri" w:hAnsi="Times New Roman"/>
          <w:sz w:val="28"/>
          <w:szCs w:val="28"/>
          <w:lang w:eastAsia="ru-RU"/>
        </w:rPr>
        <w:t>омпании являю</w:t>
      </w:r>
      <w:r w:rsidR="005F3E75">
        <w:rPr>
          <w:rFonts w:ascii="Times New Roman" w:eastAsia="Calibri" w:hAnsi="Times New Roman"/>
          <w:sz w:val="28"/>
          <w:szCs w:val="28"/>
          <w:lang w:eastAsia="ru-RU"/>
        </w:rPr>
        <w:t>тся</w:t>
      </w:r>
      <w:r w:rsidR="0044013E" w:rsidRPr="004A0C16">
        <w:rPr>
          <w:rFonts w:ascii="Times New Roman" w:eastAsia="Calibri" w:hAnsi="Times New Roman"/>
          <w:sz w:val="28"/>
          <w:szCs w:val="28"/>
          <w:lang w:eastAsia="ru-RU"/>
        </w:rPr>
        <w:t xml:space="preserve">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либо лицами, являющимися государственными гражданскими служащими или муниципальными служащими, осуществляют свою деятельность на основании решения Правительства Российской Федерации о назначении состава наблюдательного совета </w:t>
      </w:r>
      <w:r w:rsidR="005F3E75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="0044013E" w:rsidRPr="004A0C16">
        <w:rPr>
          <w:rFonts w:ascii="Times New Roman" w:eastAsia="Calibri" w:hAnsi="Times New Roman"/>
          <w:sz w:val="28"/>
          <w:szCs w:val="28"/>
          <w:lang w:eastAsia="ru-RU"/>
        </w:rPr>
        <w:t>омпании.</w:t>
      </w:r>
      <w:proofErr w:type="gramEnd"/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9. Председатель и члены наблюдательного совета Компании начинают осуществлять полномочия с даты их назначения Правительством Российской Федерации.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10. Полномочия председателя и других членов наблюдательного совета Компании могут быть прекращены досрочно по решению Правительства Российской Федерации.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11. Председатель и члены наблюдательного совета Компании принимают участие в его работе на общественных началах, без выплаты вознаграждения.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22D91" w:rsidRPr="004A0C16" w:rsidRDefault="00622D91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A0C16">
        <w:rPr>
          <w:rFonts w:ascii="Times New Roman" w:hAnsi="Times New Roman"/>
          <w:b/>
          <w:bCs/>
          <w:sz w:val="28"/>
          <w:szCs w:val="28"/>
        </w:rPr>
        <w:t>III. Компетенция наблюдательного совета Компании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A0C16">
        <w:rPr>
          <w:rFonts w:ascii="Times New Roman" w:hAnsi="Times New Roman"/>
          <w:bCs/>
          <w:sz w:val="28"/>
          <w:szCs w:val="28"/>
        </w:rPr>
        <w:t>12. Наблюдательный совет Компании в силу своих полномочий осуществляет следующие функции: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8357AF" w:rsidRPr="004A0C16" w:rsidRDefault="008357AF" w:rsidP="00BA1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утверждает стратегию развития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утверждает годовой финансовый план (бюджет) Компании, включающий в </w:t>
      </w:r>
      <w:proofErr w:type="gramStart"/>
      <w:r w:rsidRPr="004A0C16">
        <w:rPr>
          <w:rFonts w:ascii="Times New Roman" w:hAnsi="Times New Roman"/>
          <w:sz w:val="28"/>
          <w:szCs w:val="28"/>
        </w:rPr>
        <w:t>себя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в том числе общий объем расходов и смету расходов Компании, а также утверждает изменения, вносимые в годовой финансовый план (бюджет) Компании</w:t>
      </w:r>
      <w:r w:rsidR="00605A8B" w:rsidRPr="007D386C">
        <w:rPr>
          <w:rFonts w:ascii="Times New Roman" w:hAnsi="Times New Roman"/>
          <w:sz w:val="28"/>
          <w:szCs w:val="28"/>
        </w:rPr>
        <w:t>, с учетом бюджетных ассигнований, предусмотренных в федеральном бюджете в соответствующем финансовом году, на предоставление субсидии Компании</w:t>
      </w:r>
      <w:r w:rsidRPr="004A0C16">
        <w:rPr>
          <w:rFonts w:ascii="Times New Roman" w:hAnsi="Times New Roman"/>
          <w:sz w:val="28"/>
          <w:szCs w:val="28"/>
        </w:rPr>
        <w:t>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утверждает годовой отчет Компании, направляет его Президенту Российской Федерации, в Совет Федерации Федерального Собрания Российской Федерации, Государственную Думу Федерального Собрания Российской Федерации, Правительство Российской Федерации, Счетную палату Российской Федерации и Общественную палату Российской Федерации, Министерство природных ресурсов и экологии Российской Федерации;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 принимает решения о формировании резервного и иных целевых фондов, а также утверждает размеры, порядок формирования и использования резервного фонда и иных целевых фондов;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определяет предельный объем инвестируемых временно свободных средств Компании в соответствии с порядком и требованиями, которые установлены Правительством Российской Федерации;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6) принимает решение о безвозмездной передаче имущества Компании (его части) в собственность Российской Федерации в соответствии с порядком, утверждаемым Правительством Российской Федерации;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 xml:space="preserve">7) устанавливает порядок осуществления сделок, предусматривающих безвозмездную передачу имущества Компании третьим лицам, за исключением случая, предусмотренного пунктом </w:t>
      </w:r>
      <w:hyperlink r:id="rId10" w:anchor="Par69" w:history="1">
        <w:r w:rsidRPr="004A0C16">
          <w:rPr>
            <w:rStyle w:val="a3"/>
            <w:color w:val="auto"/>
            <w:sz w:val="28"/>
            <w:szCs w:val="28"/>
            <w:u w:val="none"/>
          </w:rPr>
          <w:t>6</w:t>
        </w:r>
      </w:hyperlink>
      <w:r w:rsidRPr="004A0C16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8) принимает решение о выпуске Компанией облигаций в соответствии с законодательством Российской Федерации;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9) принимает решения об одобрении сделок, в отношении которых уставом Компании установлено требование </w:t>
      </w:r>
      <w:proofErr w:type="gramStart"/>
      <w:r w:rsidRPr="004A0C16">
        <w:rPr>
          <w:rFonts w:ascii="Times New Roman" w:hAnsi="Times New Roman"/>
          <w:sz w:val="28"/>
          <w:szCs w:val="28"/>
        </w:rPr>
        <w:t>о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их одобрении наблюдательным советом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10) утверждает регламент деятельности наблюдательного совета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11) утверждает положение о закупке Компанией товаров, работ и услуг;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12) утверждает положение о системе внутреннего контроля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13) утверждает положение о службе внутреннего аудита Компании, годовой план деятельности службы внутреннего аудита Компан</w:t>
      </w:r>
      <w:proofErr w:type="gramStart"/>
      <w:r w:rsidRPr="004A0C16">
        <w:rPr>
          <w:rFonts w:ascii="Times New Roman" w:hAnsi="Times New Roman"/>
          <w:sz w:val="28"/>
          <w:szCs w:val="28"/>
        </w:rPr>
        <w:t>ии и ее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годовой отчет;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14) принимает решение о создании и ликвидации филиалов, об открытии и о закрытии представительств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15) утверждает положения о филиалах и представительствах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16) утверждает положение о правлении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17) назначает по представлению генерального директора Компании на должность членов правления Компании и освобождает от должности членов правления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18) устанавливает порядок информирования наблюдательного совета Компании правлением Компании о вопросах, рассмотренных на заседаниях правления Компании, и принятых правлением Компании решениях;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19) заслушивает отчеты правления Компании и генерального директора Компании по вопросам деятельности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20) вырабатывает рекомендации для других органов управления Компании по итогам рассмотрения вопросов на заседаниях наблюдательного совета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21) определяет порядок утверждения конкурсной документации для отбора аудиторской организации (аудитора Компании) и утверждает аудиторскую организацию (аудитора Компании), отобранную на конкурсной основе в целях проведения обязательного аудита годовой бухгалтерской (финансовой) отчетности, а также годовой консолидированной финансовой отчетности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22) принимает решения о назначении председателя и членов комитета по аудиту при наблюдательном совете Компании, о прекращении их полномочий и размере их вознаграждения, а также о применении в отношении них мер поощрения и дисциплинарных взысканий;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23) назначает на должность и освобождает от должности руководителя службы внутреннего аудита Компании и определяет условия трудового договора, заключаемого с ним;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24) утверждает систему оплаты труда работников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25) </w:t>
      </w:r>
      <w:r w:rsidR="00AC6E57" w:rsidRPr="004A0C16">
        <w:rPr>
          <w:rFonts w:ascii="Times New Roman" w:hAnsi="Times New Roman"/>
          <w:sz w:val="28"/>
          <w:szCs w:val="28"/>
        </w:rPr>
        <w:t xml:space="preserve">утверждает предложения о внесении изменений в </w:t>
      </w:r>
      <w:hyperlink r:id="rId11" w:history="1">
        <w:r w:rsidR="00AC6E57" w:rsidRPr="004A0C16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AC6E57" w:rsidRPr="004A0C16">
        <w:rPr>
          <w:rFonts w:ascii="Times New Roman" w:hAnsi="Times New Roman"/>
          <w:sz w:val="28"/>
          <w:szCs w:val="28"/>
        </w:rPr>
        <w:t xml:space="preserve"> о наблюдательном совете Компании и направляет указанные предложения в Правительство Российской Федерации;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26) </w:t>
      </w:r>
      <w:r w:rsidR="00AC6E57" w:rsidRPr="004A0C16">
        <w:rPr>
          <w:rFonts w:ascii="Times New Roman" w:hAnsi="Times New Roman"/>
          <w:sz w:val="28"/>
          <w:szCs w:val="28"/>
        </w:rPr>
        <w:t>принимает решения об учреждении юридических лиц, участии и условиях участия Компании в корпоративных юридических лицах, в том числе об изменении, о прекращении и об определении условий прекращения участия в таких юридических лицах;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27) </w:t>
      </w:r>
      <w:r w:rsidR="00AC6E57" w:rsidRPr="004A0C16">
        <w:rPr>
          <w:rFonts w:ascii="Times New Roman" w:hAnsi="Times New Roman"/>
          <w:sz w:val="28"/>
          <w:szCs w:val="28"/>
        </w:rPr>
        <w:t>определяет порядок финансирования инвестиционных проектов (включая разработку проектно-сметной документации), а также работ по строительству, реконструкции, модернизации объектов капитального строительства, необходимых для осуществления деятельности в области обращения с твердыми коммунальными отходами, и подключению таких объектов к сетям инженерно-технической инфраструктуры;</w:t>
      </w:r>
    </w:p>
    <w:p w:rsidR="00A3212E" w:rsidRPr="004A0C16" w:rsidRDefault="00A3212E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28) </w:t>
      </w:r>
      <w:r w:rsidR="00AC6E57" w:rsidRPr="004A0C16">
        <w:rPr>
          <w:rFonts w:ascii="Times New Roman" w:hAnsi="Times New Roman"/>
          <w:sz w:val="28"/>
          <w:szCs w:val="28"/>
        </w:rPr>
        <w:t>принимает решения о предоставлении частным инвесторам  гарантий (поручительств), в том числе на платной основе для реализации инвестиционных проектов;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29) </w:t>
      </w:r>
      <w:r w:rsidR="00AC6E57" w:rsidRPr="004A0C16">
        <w:rPr>
          <w:rFonts w:ascii="Times New Roman" w:hAnsi="Times New Roman"/>
          <w:sz w:val="28"/>
          <w:szCs w:val="28"/>
        </w:rPr>
        <w:t>согласовывает кандидатуры, назначаемые на должности заместителей генерального директора Компании;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C16">
        <w:rPr>
          <w:rFonts w:ascii="Times New Roman" w:hAnsi="Times New Roman"/>
          <w:sz w:val="28"/>
          <w:szCs w:val="28"/>
        </w:rPr>
        <w:t xml:space="preserve">30) </w:t>
      </w:r>
      <w:r w:rsidR="00AC6E57" w:rsidRPr="004A0C16">
        <w:rPr>
          <w:rFonts w:ascii="Times New Roman" w:hAnsi="Times New Roman"/>
          <w:sz w:val="28"/>
          <w:szCs w:val="28"/>
        </w:rPr>
        <w:t>принимает иные решения в случаях, предусмотренных Федеральным законом     № 236-ФЗ, другими федеральными законами, Указом Президента Российской Федерации от 14.01.2019 № 8 «</w:t>
      </w:r>
      <w:r w:rsidR="00AC6E57" w:rsidRPr="004A0C16">
        <w:rPr>
          <w:rFonts w:ascii="Times New Roman" w:eastAsia="Calibri" w:hAnsi="Times New Roman"/>
          <w:sz w:val="28"/>
          <w:szCs w:val="28"/>
          <w:lang w:eastAsia="ru-RU"/>
        </w:rPr>
        <w:t xml:space="preserve">О создании публично-правовой компании по формированию комплексной системы обращения с твердыми </w:t>
      </w:r>
      <w:r w:rsidR="00AC6E57" w:rsidRPr="004A0C16">
        <w:rPr>
          <w:rFonts w:ascii="Times New Roman" w:eastAsia="Calibri" w:hAnsi="Times New Roman"/>
          <w:sz w:val="28"/>
          <w:szCs w:val="28"/>
          <w:lang w:eastAsia="ru-RU"/>
        </w:rPr>
        <w:lastRenderedPageBreak/>
        <w:t>коммунальными отходами «Российский экологический оператор</w:t>
      </w:r>
      <w:r w:rsidR="00AC6E57" w:rsidRPr="004A0C16">
        <w:rPr>
          <w:rFonts w:ascii="Times New Roman" w:hAnsi="Times New Roman"/>
          <w:sz w:val="28"/>
          <w:szCs w:val="28"/>
        </w:rPr>
        <w:t>», Уставом Компании, настоящим положением о наблюдательном совете Компании и (или) регламентом его деятельности, утверждаемым наблюдательным советом Компании.</w:t>
      </w:r>
      <w:proofErr w:type="gramEnd"/>
    </w:p>
    <w:p w:rsidR="00361559" w:rsidRPr="004A0C16" w:rsidRDefault="00361559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FFD" w:rsidRPr="004A0C16" w:rsidRDefault="00FD4FFD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A0C16">
        <w:rPr>
          <w:rFonts w:ascii="Times New Roman" w:hAnsi="Times New Roman"/>
          <w:b/>
          <w:bCs/>
          <w:sz w:val="28"/>
          <w:szCs w:val="28"/>
        </w:rPr>
        <w:t>IV. Права, обязанности и ответственность членов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A0C16">
        <w:rPr>
          <w:rFonts w:ascii="Times New Roman" w:hAnsi="Times New Roman"/>
          <w:b/>
          <w:bCs/>
          <w:sz w:val="28"/>
          <w:szCs w:val="28"/>
        </w:rPr>
        <w:t>наблюдательного совета Компании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13. Члены наблюдательного совета Компании имеют право:</w:t>
      </w:r>
    </w:p>
    <w:p w:rsidR="00FD4FFD" w:rsidRPr="004A0C16" w:rsidRDefault="00FD4FFD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а) получать информацию о деятельности Компании, а также знакомиться с документами бухгалтерского учета и иными документами Компании;</w:t>
      </w:r>
    </w:p>
    <w:p w:rsidR="00FD4FFD" w:rsidRPr="004A0C16" w:rsidRDefault="00FD4FFD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б) требовать возмещения лицами, указанными в </w:t>
      </w:r>
      <w:hyperlink r:id="rId12" w:history="1">
        <w:r w:rsidRPr="004A0C16">
          <w:rPr>
            <w:rStyle w:val="a3"/>
            <w:color w:val="000000"/>
            <w:sz w:val="28"/>
            <w:szCs w:val="28"/>
            <w:u w:val="none"/>
          </w:rPr>
          <w:t>статье 53.1</w:t>
        </w:r>
      </w:hyperlink>
      <w:r w:rsidRPr="004A0C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C16">
        <w:rPr>
          <w:rFonts w:ascii="Times New Roman" w:hAnsi="Times New Roman"/>
          <w:sz w:val="28"/>
          <w:szCs w:val="28"/>
        </w:rPr>
        <w:t>Гражданского кодекса Российской Федерации, причиненных Компании убытков;</w:t>
      </w:r>
    </w:p>
    <w:p w:rsidR="00FD4FFD" w:rsidRPr="004A0C16" w:rsidRDefault="00FD4FFD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в) оспаривать совершенные Компанией сделки по основаниям, предусмотренным </w:t>
      </w:r>
      <w:hyperlink r:id="rId13" w:history="1">
        <w:r w:rsidRPr="004A0C16">
          <w:rPr>
            <w:rStyle w:val="a3"/>
            <w:color w:val="auto"/>
            <w:sz w:val="28"/>
            <w:szCs w:val="28"/>
            <w:u w:val="none"/>
          </w:rPr>
          <w:t>статьей 174</w:t>
        </w:r>
      </w:hyperlink>
      <w:r w:rsidRPr="004A0C16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требовать применения последствий их недействительности, в порядке, установленном гражданским законодательством;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г) присутствовать на заседаниях комитетов и комиссий, созданных при наблюдательном совете Компании;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д) заслушивать (при необходимости) на своих заседаниях представителей государственных органов и юридических лиц, а также лиц, привлекаемых для экспертного и методического сопровождения.</w:t>
      </w:r>
    </w:p>
    <w:p w:rsidR="00FD4FFD" w:rsidRPr="004A0C16" w:rsidRDefault="00FD4FFD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14. Члены наблюдательного совета Компании обязаны: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а) присутствовать на заседаниях наблюдательного совета Компании и принимать участие в обсуждении и голосовании по вопросам, выносимым на заседания наблюдательного совета Компании;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б) воздерживаться от действий, которые приведут или потенциально способны привести к возникновению конфликта между интересами членов наблюдательного совета Компании и интересами Компании, а в случае возникновения такого конфликта незамедлительно поставить об этом в известность председателя наблюдательного совета Компании;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в) доводить до сведения наблюдательного совета Компании и службы внутреннего аудита Компании через секретаря наблюдательного совета Компании информацию о юридических лицах, в которых члены </w:t>
      </w:r>
      <w:r w:rsidRPr="004A0C16">
        <w:rPr>
          <w:rFonts w:ascii="Times New Roman" w:hAnsi="Times New Roman"/>
          <w:sz w:val="28"/>
          <w:szCs w:val="28"/>
        </w:rPr>
        <w:lastRenderedPageBreak/>
        <w:t xml:space="preserve">наблюдательного совета Компании владеют самостоятельно или совместно со своим аффилированным лицом (лицами) 20 и более процентами голосующих акций (долей, паев), о юридических лицах, в </w:t>
      </w:r>
      <w:proofErr w:type="gramStart"/>
      <w:r w:rsidRPr="004A0C16">
        <w:rPr>
          <w:rFonts w:ascii="Times New Roman" w:hAnsi="Times New Roman"/>
          <w:sz w:val="28"/>
          <w:szCs w:val="28"/>
        </w:rPr>
        <w:t>органах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управления которых члены наблюдательного совета Компании занимают должности, об известных им совершаемых или предполагаемых </w:t>
      </w:r>
      <w:proofErr w:type="gramStart"/>
      <w:r w:rsidRPr="004A0C16">
        <w:rPr>
          <w:rFonts w:ascii="Times New Roman" w:hAnsi="Times New Roman"/>
          <w:sz w:val="28"/>
          <w:szCs w:val="28"/>
        </w:rPr>
        <w:t>сделках</w:t>
      </w:r>
      <w:proofErr w:type="gramEnd"/>
      <w:r w:rsidRPr="004A0C16">
        <w:rPr>
          <w:rFonts w:ascii="Times New Roman" w:hAnsi="Times New Roman"/>
          <w:sz w:val="28"/>
          <w:szCs w:val="28"/>
        </w:rPr>
        <w:t>, в которых члены наблюдательного совета Компании могут быть признаны заинтересованными лицами.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15. Члены наблюдательного совета Компании не вправе разглашать и использовать в личных целях или в интересах третьих лиц любые сведения, составляющие согласно законодательству Российской Федерации или внутренним документам Компании конфиденциальную информацию о Компании, в том числе после прекращения членства в наблюдательном совете Компании.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16. Члены наблюдательного совета Компании при осуществлении своих прав и исполнении обязанностей должны действовать в интересах Компании и осуществлять свои права и исполнять обязанности в отношении Компании добросовестно и разумно.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17. Члены наблюдательного совета Компании в соответствии со </w:t>
      </w:r>
      <w:hyperlink r:id="rId14" w:history="1">
        <w:r w:rsidRPr="004A0C16">
          <w:rPr>
            <w:rStyle w:val="a3"/>
            <w:color w:val="auto"/>
            <w:sz w:val="28"/>
            <w:szCs w:val="28"/>
            <w:u w:val="none"/>
          </w:rPr>
          <w:t>статьей 53.1</w:t>
        </w:r>
      </w:hyperlink>
      <w:r w:rsidRPr="004A0C16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несут ответственность перед Компанией за причиненные Компании убытки.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D91" w:rsidRPr="004A0C16" w:rsidRDefault="00622D91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A0C16">
        <w:rPr>
          <w:rFonts w:ascii="Times New Roman" w:hAnsi="Times New Roman"/>
          <w:b/>
          <w:bCs/>
          <w:sz w:val="28"/>
          <w:szCs w:val="28"/>
        </w:rPr>
        <w:t>V. Организация работы наблюдательного совета Компании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18. Председатель наблюдательного совета Компании осуществляет руководство деятельностью наблюдательного совета: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а) созывает заседания наблюдательного совета Компании и председательствует на них;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б) контролирует своевременное предоставление членам наблюдательного совета Компании информации по вопросам </w:t>
      </w:r>
      <w:proofErr w:type="gramStart"/>
      <w:r w:rsidRPr="004A0C16">
        <w:rPr>
          <w:rFonts w:ascii="Times New Roman" w:hAnsi="Times New Roman"/>
          <w:sz w:val="28"/>
          <w:szCs w:val="28"/>
        </w:rPr>
        <w:t>повестки дня заседания наблюдательного совета Компании</w:t>
      </w:r>
      <w:proofErr w:type="gramEnd"/>
      <w:r w:rsidRPr="004A0C16">
        <w:rPr>
          <w:rFonts w:ascii="Times New Roman" w:hAnsi="Times New Roman"/>
          <w:sz w:val="28"/>
          <w:szCs w:val="28"/>
        </w:rPr>
        <w:t>;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в) обеспечивает обсуждение вопросов, рассматриваемых на заседании, учет мнений всех членов наблюдательного совета Компании при выработке решений, подводит итоги дискуссии и формулирует принимаемые решения;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г) организует на заседаниях ведение протокола;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д) контролирует исполнение решений, принятых наблюдательным советом Компании;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е) обеспечивает эффективную работу комитетов наблюдательного совета Компании.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19. Порядок работы и проведения заседаний наблюдательного совета Компании определяется регламентом деятельности наблюдательного совета Компании, утверждаемым наблюдательным советом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20. Назначение секретаря наблюдательного совета Компании и прекращение его полномочий осуществляется по решению наблюдательного совета Компании по предложению председателя наблюдательного совета Компании, из числа штатных сотрудников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Секретарь наблюдательного совета Компании не является членом наблюдательного совета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В обязанности секретаря наблюдательного совета Компании входит организационно-техническое обеспечение деятельности наблюдательного совета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Секретарь наблюдательного совета Компании обязан соблюдать требования к членам наблюдательного совета Компании, в части,  обеспечения сохранности конфиденциальной информации.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21. Заседания наблюдательного совета Компании проводятся по мере необходимости, но не реже двух раз в год. Повестку дня заседаний и порядок их проведения определяет председатель по представлению секретаря.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D91" w:rsidRPr="004A0C16" w:rsidRDefault="00622D91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22D91" w:rsidRPr="004A0C16" w:rsidRDefault="00622D91" w:rsidP="007D386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A0C16">
        <w:rPr>
          <w:rFonts w:ascii="Times New Roman" w:hAnsi="Times New Roman"/>
          <w:b/>
          <w:bCs/>
          <w:sz w:val="28"/>
          <w:szCs w:val="28"/>
        </w:rPr>
        <w:t>V</w:t>
      </w:r>
      <w:r w:rsidRPr="004A0C1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A0C16">
        <w:rPr>
          <w:rFonts w:ascii="Times New Roman" w:hAnsi="Times New Roman"/>
          <w:b/>
          <w:bCs/>
          <w:sz w:val="28"/>
          <w:szCs w:val="28"/>
        </w:rPr>
        <w:t>. Порядок принятия решений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</w:t>
      </w:r>
      <w:r w:rsidR="00F73831" w:rsidRPr="004A0C16">
        <w:rPr>
          <w:rFonts w:ascii="Times New Roman" w:hAnsi="Times New Roman"/>
          <w:sz w:val="28"/>
          <w:szCs w:val="28"/>
        </w:rPr>
        <w:t>2</w:t>
      </w:r>
      <w:r w:rsidRPr="004A0C16">
        <w:rPr>
          <w:rFonts w:ascii="Times New Roman" w:hAnsi="Times New Roman"/>
          <w:sz w:val="28"/>
          <w:szCs w:val="28"/>
        </w:rPr>
        <w:t>. Каждый член наблюдательного совета Компании обладает одним голосом. Члены наблюдательного совета Компании не имеют права передавать свои голоса иному лицу, в том числе другому члену наблюдательного совета Компании. При равенстве голосов голос председателя наблюдательного совета Компании является решающим.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</w:t>
      </w:r>
      <w:r w:rsidR="00F73831" w:rsidRPr="004A0C16">
        <w:rPr>
          <w:rFonts w:ascii="Times New Roman" w:hAnsi="Times New Roman"/>
          <w:sz w:val="28"/>
          <w:szCs w:val="28"/>
        </w:rPr>
        <w:t>3</w:t>
      </w:r>
      <w:r w:rsidRPr="004A0C16">
        <w:rPr>
          <w:rFonts w:ascii="Times New Roman" w:hAnsi="Times New Roman"/>
          <w:sz w:val="28"/>
          <w:szCs w:val="28"/>
        </w:rPr>
        <w:t>. Заседание наблюдательного совета Компании правомочно, если на нем присутствует более половины членов наблюдательного совета Компании.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</w:t>
      </w:r>
      <w:r w:rsidR="00F73831" w:rsidRPr="004A0C16">
        <w:rPr>
          <w:rFonts w:ascii="Times New Roman" w:hAnsi="Times New Roman"/>
          <w:sz w:val="28"/>
          <w:szCs w:val="28"/>
        </w:rPr>
        <w:t>4</w:t>
      </w:r>
      <w:r w:rsidRPr="004A0C16">
        <w:rPr>
          <w:rFonts w:ascii="Times New Roman" w:hAnsi="Times New Roman"/>
          <w:sz w:val="28"/>
          <w:szCs w:val="28"/>
        </w:rPr>
        <w:t>. Решения наблюдательного совета Компании принимаются простым большинством голосов присутствующих на заседании членов наблюдательного совета Компании и отсутствующих членов наблюдательного совета Компании, представивших письменное мнение.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2</w:t>
      </w:r>
      <w:r w:rsidR="00F73831" w:rsidRPr="004A0C16">
        <w:rPr>
          <w:rFonts w:ascii="Times New Roman" w:hAnsi="Times New Roman"/>
          <w:sz w:val="28"/>
          <w:szCs w:val="28"/>
        </w:rPr>
        <w:t>5</w:t>
      </w:r>
      <w:r w:rsidRPr="004A0C16">
        <w:rPr>
          <w:rFonts w:ascii="Times New Roman" w:hAnsi="Times New Roman"/>
          <w:sz w:val="28"/>
          <w:szCs w:val="28"/>
        </w:rPr>
        <w:t xml:space="preserve">. Решение наблюдательного совета Компании вступает в силу </w:t>
      </w:r>
      <w:proofErr w:type="gramStart"/>
      <w:r w:rsidRPr="004A0C16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заседания, если иное не предусмотрено решением наблюдательного совета Компании.</w:t>
      </w:r>
    </w:p>
    <w:p w:rsidR="004A0C16" w:rsidRDefault="004A0C16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Утверждено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Российской Федерации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от ___  2019 г. N ____</w:t>
      </w:r>
    </w:p>
    <w:p w:rsidR="008357AF" w:rsidRPr="004A0C16" w:rsidRDefault="008357AF" w:rsidP="00BA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УСТАВ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публично-правовой компании по формированию комплексной системы обращения с твердыми коммунальными отходами «Российский экологический оператор»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1561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56194" w:rsidRPr="004A0C16" w:rsidRDefault="00156194" w:rsidP="0015619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A0C16">
        <w:rPr>
          <w:rFonts w:ascii="Times New Roman" w:hAnsi="Times New Roman"/>
          <w:sz w:val="28"/>
          <w:szCs w:val="28"/>
        </w:rPr>
        <w:t xml:space="preserve">Публично-правовая компания по формированию комплексной системы обращения с твердыми коммунальными отходами «Российский экологический оператор» (далее - Компания) создана </w:t>
      </w:r>
      <w:r w:rsidR="005D4227" w:rsidRPr="004A0C16">
        <w:rPr>
          <w:rFonts w:ascii="Times New Roman" w:hAnsi="Times New Roman"/>
          <w:sz w:val="28"/>
          <w:szCs w:val="28"/>
        </w:rPr>
        <w:t>на основании</w:t>
      </w:r>
      <w:r w:rsidRPr="004A0C16">
        <w:rPr>
          <w:rFonts w:ascii="Times New Roman" w:hAnsi="Times New Roman"/>
          <w:sz w:val="28"/>
          <w:szCs w:val="28"/>
        </w:rPr>
        <w:t xml:space="preserve"> Указ</w:t>
      </w:r>
      <w:r w:rsidR="005D4227" w:rsidRPr="004A0C16">
        <w:rPr>
          <w:rFonts w:ascii="Times New Roman" w:hAnsi="Times New Roman"/>
          <w:sz w:val="28"/>
          <w:szCs w:val="28"/>
        </w:rPr>
        <w:t>а</w:t>
      </w:r>
      <w:r w:rsidRPr="004A0C16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="00DC0CFE" w:rsidRPr="004A0C16">
        <w:rPr>
          <w:rFonts w:ascii="Times New Roman" w:hAnsi="Times New Roman"/>
          <w:sz w:val="28"/>
          <w:szCs w:val="28"/>
        </w:rPr>
        <w:t xml:space="preserve">от 14.01.2019 года № 8 </w:t>
      </w:r>
      <w:r w:rsidRPr="004A0C16">
        <w:rPr>
          <w:rFonts w:ascii="Times New Roman" w:hAnsi="Times New Roman"/>
          <w:sz w:val="28"/>
          <w:szCs w:val="28"/>
        </w:rPr>
        <w:t>«О создании публично-правовой компании по формированию комплексной системы обращения с твердыми коммунальными отходами «Российский экологический оператор»</w:t>
      </w:r>
      <w:r w:rsidR="007A10DD" w:rsidRPr="004A0C16">
        <w:rPr>
          <w:rFonts w:ascii="Times New Roman" w:hAnsi="Times New Roman"/>
          <w:sz w:val="28"/>
          <w:szCs w:val="28"/>
        </w:rPr>
        <w:t xml:space="preserve"> (далее – решение о создании Компании)</w:t>
      </w:r>
      <w:r w:rsidRPr="004A0C1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2. </w:t>
      </w:r>
      <w:r w:rsidR="00CF7CE0" w:rsidRPr="004A0C16">
        <w:rPr>
          <w:rFonts w:ascii="Times New Roman" w:hAnsi="Times New Roman"/>
          <w:sz w:val="28"/>
          <w:szCs w:val="28"/>
        </w:rPr>
        <w:t>Полное наименование Компании - П</w:t>
      </w:r>
      <w:r w:rsidRPr="004A0C16">
        <w:rPr>
          <w:rFonts w:ascii="Times New Roman" w:hAnsi="Times New Roman"/>
          <w:sz w:val="28"/>
          <w:szCs w:val="28"/>
        </w:rPr>
        <w:t>ублично-правовая компания по формированию комплексной системы обращения с твердыми коммунальными отходами «Российский экологический оператор».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3. Сокращенное наименование Компании -</w:t>
      </w:r>
      <w:r w:rsidR="00116CF6" w:rsidRPr="004A0C16">
        <w:rPr>
          <w:rFonts w:ascii="Times New Roman" w:hAnsi="Times New Roman"/>
          <w:sz w:val="28"/>
          <w:szCs w:val="28"/>
        </w:rPr>
        <w:t xml:space="preserve"> ППК</w:t>
      </w:r>
      <w:r w:rsidRPr="004A0C16">
        <w:rPr>
          <w:rFonts w:ascii="Times New Roman" w:hAnsi="Times New Roman"/>
          <w:sz w:val="28"/>
          <w:szCs w:val="28"/>
        </w:rPr>
        <w:t xml:space="preserve"> «Российский экологический оператор»</w:t>
      </w:r>
      <w:r w:rsidR="00116CF6" w:rsidRPr="004A0C16">
        <w:rPr>
          <w:rFonts w:ascii="Times New Roman" w:hAnsi="Times New Roman"/>
          <w:sz w:val="28"/>
          <w:szCs w:val="28"/>
        </w:rPr>
        <w:t>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4. Местонахождение Компании - г. Москва.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5. Компания имеет счета в Центральном банке и (или)  лицевые счета в органах Федерального казначейства, а также вправе в установленном порядке открывать счета в кредитных организациях на территории Российской Федерации и за ее  пределами, в том числе расчетный, валютный и другие банковские счета.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6. Компания  создается без ограничения срока ее деятельности. Функции и полномочия учредителя компании от имени Российской Федерации осуществляет Министерство природных ресурсов и экологии Российской Федерации.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 xml:space="preserve">7. Компания может быть истцом и ответчиком в судах, от своего имени приобретать и осуществлять имущественные и неимущественные права в соответствии с целями деятельности Компании, предусмотренными </w:t>
      </w:r>
      <w:r w:rsidR="00121A87" w:rsidRPr="004A0C16">
        <w:rPr>
          <w:rFonts w:ascii="Times New Roman" w:hAnsi="Times New Roman"/>
          <w:sz w:val="28"/>
          <w:szCs w:val="28"/>
        </w:rPr>
        <w:t>решением о создании</w:t>
      </w:r>
      <w:r w:rsidR="009E258E" w:rsidRPr="004A0C16">
        <w:rPr>
          <w:rFonts w:ascii="Times New Roman" w:hAnsi="Times New Roman"/>
          <w:sz w:val="28"/>
          <w:szCs w:val="28"/>
        </w:rPr>
        <w:t xml:space="preserve"> Компании и</w:t>
      </w:r>
      <w:r w:rsidR="00121A87" w:rsidRPr="004A0C16">
        <w:rPr>
          <w:rFonts w:ascii="Times New Roman" w:hAnsi="Times New Roman"/>
          <w:sz w:val="28"/>
          <w:szCs w:val="28"/>
        </w:rPr>
        <w:t xml:space="preserve"> </w:t>
      </w:r>
      <w:r w:rsidRPr="004A0C16">
        <w:rPr>
          <w:rFonts w:ascii="Times New Roman" w:hAnsi="Times New Roman"/>
          <w:sz w:val="28"/>
          <w:szCs w:val="28"/>
        </w:rPr>
        <w:t>настоящим уставом, и нести связанные с этой деятельностью обязанности.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8. Компания  имеет круглую печать с изображением Государственного герба Российской Федерации и полным наименованием Компании на русском языке, а также штампы и бланки со своим наименованием.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9. Компания  не отвечает по обязательствам </w:t>
      </w:r>
      <w:r w:rsidR="00376804" w:rsidRPr="004A0C16">
        <w:rPr>
          <w:rFonts w:ascii="Times New Roman" w:hAnsi="Times New Roman"/>
          <w:sz w:val="28"/>
          <w:szCs w:val="28"/>
        </w:rPr>
        <w:t>Российской Федерац</w:t>
      </w:r>
      <w:proofErr w:type="gramStart"/>
      <w:r w:rsidR="00376804" w:rsidRPr="004A0C16">
        <w:rPr>
          <w:rFonts w:ascii="Times New Roman" w:hAnsi="Times New Roman"/>
          <w:sz w:val="28"/>
          <w:szCs w:val="28"/>
        </w:rPr>
        <w:t>ии</w:t>
      </w:r>
      <w:r w:rsidRPr="004A0C16">
        <w:rPr>
          <w:rFonts w:ascii="Times New Roman" w:hAnsi="Times New Roman"/>
          <w:sz w:val="28"/>
          <w:szCs w:val="28"/>
        </w:rPr>
        <w:t xml:space="preserve"> и е</w:t>
      </w:r>
      <w:r w:rsidR="00376804" w:rsidRPr="004A0C16">
        <w:rPr>
          <w:rFonts w:ascii="Times New Roman" w:hAnsi="Times New Roman"/>
          <w:sz w:val="28"/>
          <w:szCs w:val="28"/>
        </w:rPr>
        <w:t>е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органов, а </w:t>
      </w:r>
      <w:r w:rsidR="00376804" w:rsidRPr="004A0C16">
        <w:rPr>
          <w:rFonts w:ascii="Times New Roman" w:hAnsi="Times New Roman"/>
          <w:sz w:val="28"/>
          <w:szCs w:val="28"/>
        </w:rPr>
        <w:t>Российская Федерация</w:t>
      </w:r>
      <w:r w:rsidRPr="004A0C16">
        <w:rPr>
          <w:rFonts w:ascii="Times New Roman" w:hAnsi="Times New Roman"/>
          <w:sz w:val="28"/>
          <w:szCs w:val="28"/>
        </w:rPr>
        <w:t xml:space="preserve"> и е</w:t>
      </w:r>
      <w:r w:rsidR="00376804" w:rsidRPr="004A0C16">
        <w:rPr>
          <w:rFonts w:ascii="Times New Roman" w:hAnsi="Times New Roman"/>
          <w:sz w:val="28"/>
          <w:szCs w:val="28"/>
        </w:rPr>
        <w:t>е</w:t>
      </w:r>
      <w:r w:rsidRPr="004A0C16">
        <w:rPr>
          <w:rFonts w:ascii="Times New Roman" w:hAnsi="Times New Roman"/>
          <w:sz w:val="28"/>
          <w:szCs w:val="28"/>
        </w:rPr>
        <w:t xml:space="preserve"> органы не отвечают по обязательствам Компании.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5136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10. Компания отвечает по своим обязательствам всем своим имуществом, за исключением имущества, на которое не может быть обращено взыскание в соответствии с федеральными законами и иными нормативными правовыми актами Российской Федерации.</w:t>
      </w:r>
    </w:p>
    <w:p w:rsidR="008357AF" w:rsidRPr="004A0C16" w:rsidRDefault="008357AF" w:rsidP="007D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11. Компания вправе формировать резервные и иные целевые фонды.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12. Компания имеет право создавать филиалы и открывать представительства.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II. Цель, функции, полномочия и деятельность Компании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4A0C16">
        <w:rPr>
          <w:rFonts w:ascii="Times New Roman" w:hAnsi="Times New Roman"/>
          <w:sz w:val="28"/>
          <w:szCs w:val="28"/>
        </w:rPr>
        <w:t>Компания создана в целях формирования комплексной системы обращения с твердыми коммунальными отходами, обеспечения управления указанной системой, предотвращения вредного воздействия таких отходов на здоровье человека и окружающую среду, вовлечения их в хозяйственный оборот в качестве сырья, материалов, изделий и превращения во вторичные ресурсы для изготовления новой продукции и получения энергии, а также в целях ресурсоснабжения.</w:t>
      </w:r>
      <w:proofErr w:type="gramEnd"/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14. Компания осуществляет следующие функции и полномочия: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1) участвует в пределах своей компетенции в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норм законодательства Российской Федерации в области обращения с твердыми коммунальными отходами, в том числе: 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участвует в разработке и реализации проектов и государственных программ, проектов в области обращения с твердыми коммунальными отходами, предусмотренных федеральными законами, законами субъектов Российской Федерации и иными нормативными правовыми актами </w:t>
      </w:r>
      <w:r w:rsidRPr="004A0C16">
        <w:rPr>
          <w:rFonts w:ascii="Times New Roman" w:hAnsi="Times New Roman"/>
          <w:sz w:val="28"/>
          <w:szCs w:val="28"/>
        </w:rPr>
        <w:lastRenderedPageBreak/>
        <w:t>Российской Федерации, а также региональных программ в указанной области;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осуществляет подготовку предложений по совершенствованию законодательства Российской Федерации в области обращения с твердыми коммунальными отходами, участвует в разработке проектов нормативных правовых актов в указанной сфере; 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заключает в пределах своей компетенции соглашения с федеральными органами исполнительной власти, органами </w:t>
      </w:r>
      <w:r w:rsidR="00EE573C" w:rsidRPr="004A0C16">
        <w:rPr>
          <w:rFonts w:ascii="Times New Roman" w:hAnsi="Times New Roman"/>
          <w:sz w:val="28"/>
          <w:szCs w:val="28"/>
        </w:rPr>
        <w:t xml:space="preserve">исполнительной </w:t>
      </w:r>
      <w:r w:rsidRPr="004A0C16">
        <w:rPr>
          <w:rFonts w:ascii="Times New Roman" w:hAnsi="Times New Roman"/>
          <w:sz w:val="28"/>
          <w:szCs w:val="28"/>
        </w:rPr>
        <w:t>власти субъектов Российской Федерации, органами местного самоуправления и организациями, осуществляющими деятельность в области обращения с твердыми коммунальными отходами;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проводит экспертизу территориальных схем обращения с отходами, в том числе с твердыми коммунальными отходами (далее – территориальные схемы), и готовит рекомендации по их корректировке;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C16">
        <w:rPr>
          <w:rFonts w:ascii="Times New Roman" w:hAnsi="Times New Roman"/>
          <w:sz w:val="28"/>
          <w:szCs w:val="28"/>
        </w:rPr>
        <w:t>участвует в подготовке заключаемых между субъектами Российской Федерации соглашений, предусмотренных пунктом 3 статьи 24.7 Федерального закона от 24 июня 1998 года № 89-ФЗ «Об отходах производства и потребления», по вопросам транспортирования твердых коммунальных отходов, образовавшихся на территории одного субъекта Российской Федерации, в другие субъекты Российской Федерации, а также обработки, утилизации, обезвреживания и размещения указанных отходов на территории этих субъектов;</w:t>
      </w:r>
      <w:proofErr w:type="gramEnd"/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осуществляет анализ реализации в субъектах Российской Федерации территориальных схем, выполнения региональных программ, а также норм законодательства Российской Федерации в области обращения с твердыми коммунальными отходами, в том числе в части, </w:t>
      </w:r>
      <w:r w:rsidR="00547C70" w:rsidRPr="004A0C16">
        <w:rPr>
          <w:rFonts w:ascii="Times New Roman" w:hAnsi="Times New Roman"/>
          <w:sz w:val="28"/>
          <w:szCs w:val="28"/>
        </w:rPr>
        <w:t xml:space="preserve">касающейся </w:t>
      </w:r>
      <w:r w:rsidRPr="004A0C16">
        <w:rPr>
          <w:rFonts w:ascii="Times New Roman" w:hAnsi="Times New Roman"/>
          <w:sz w:val="28"/>
          <w:szCs w:val="28"/>
        </w:rPr>
        <w:t>соблюдения процедуры общественного обсуждения проектов территориальных схем;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осуществляет функции заказчика, оператора, и (или) разработчика информационных систем в области обращения с твердыми коммунальными отходами; 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осуществляет образовательную, просветительскую и информационн</w:t>
      </w:r>
      <w:proofErr w:type="gramStart"/>
      <w:r w:rsidRPr="004A0C16">
        <w:rPr>
          <w:rFonts w:ascii="Times New Roman" w:hAnsi="Times New Roman"/>
          <w:sz w:val="28"/>
          <w:szCs w:val="28"/>
        </w:rPr>
        <w:t>о-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разъяснительную деятельность в области  обращения с твердыми коммунальными отходами,  а также популяризацию современных технологий обращения с отходами;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осуществляет в пределах своей компетенции международное сотрудничество по вопросам организации обращения с твердыми </w:t>
      </w:r>
      <w:r w:rsidRPr="004A0C16">
        <w:rPr>
          <w:rFonts w:ascii="Times New Roman" w:hAnsi="Times New Roman"/>
          <w:sz w:val="28"/>
          <w:szCs w:val="28"/>
        </w:rPr>
        <w:lastRenderedPageBreak/>
        <w:t xml:space="preserve">коммунальными отходами, в том числе заключает соглашения с международными организациями;  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2) осуществляет разработку мер по привлечению частных инвесторов к реализации инвестиционных проектов в области обращения с твердыми коммунальными отходами (далее – инвестиционные проекты), в том числе: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разрабатывает проекты федеральных и региональных программ государственной поддержки инвестиционных проектов и проводит экспертизу таких программ;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разрабатывает стандарты реализации инвестиционных проектов, направленные на повышение привлекательности и улучшение условий финансирования таких проектов;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в порядке, установленном наблюдательным советом Компании, организует и осуществляет финансирование инвестиционных проектов (включая разработку проектно-сметной документации), а также работ по строительству, реконструкции, модернизации объектов  капитального строительства, необходимых для осуществления деятельности в области обращения с твердыми коммунальными отходами, и подключению таких объектов к сетям инженерно-технической инфраструктуры;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предоставляет по решению наблюдательного совета Компании частным инвесторам гарантии (поручительства), в том числе на платной основе, для реализации инвестиционных проектов;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осуществляет эмиссию облигаций в целях финансирования инвестиционных проектов, приобретает ценные бумаги, выпущенные в указанных целях, владеет и распоряжается ими, предоставляет эмитентам таких ценных бумаг гарантии (поручительства);</w:t>
      </w:r>
    </w:p>
    <w:p w:rsidR="0072703C" w:rsidRDefault="0072703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703C" w:rsidRPr="007D386C" w:rsidRDefault="0072703C" w:rsidP="007D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386C">
        <w:rPr>
          <w:rFonts w:ascii="Times New Roman" w:hAnsi="Times New Roman"/>
          <w:sz w:val="28"/>
          <w:szCs w:val="28"/>
        </w:rPr>
        <w:t>участвует в случаях, установленных Федеральным законом от 21.07.2005 N 115-ФЗ «О концессионных соглашениях» и нормативно-правовыми актами Российской Федерации на стороне концедента в концессионных соглашениях</w:t>
      </w:r>
      <w:r w:rsidR="001A6348" w:rsidRPr="007D386C">
        <w:rPr>
          <w:rFonts w:ascii="Times New Roman" w:hAnsi="Times New Roman"/>
          <w:sz w:val="28"/>
          <w:szCs w:val="28"/>
        </w:rPr>
        <w:t>, а в случаях, установленных законом – в качестве концедента</w:t>
      </w:r>
      <w:r w:rsidRPr="007D386C">
        <w:rPr>
          <w:rFonts w:ascii="Times New Roman" w:hAnsi="Times New Roman"/>
          <w:sz w:val="28"/>
          <w:szCs w:val="28"/>
        </w:rPr>
        <w:t>;</w:t>
      </w:r>
    </w:p>
    <w:p w:rsidR="0072703C" w:rsidRPr="007D386C" w:rsidRDefault="0072703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703C" w:rsidRPr="007D386C" w:rsidRDefault="0072703C" w:rsidP="007D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386C">
        <w:rPr>
          <w:rFonts w:ascii="Times New Roman" w:hAnsi="Times New Roman"/>
          <w:sz w:val="28"/>
          <w:szCs w:val="28"/>
        </w:rPr>
        <w:t>участвует в порядке, установленном в Федеральном законе от 13.07.2015 N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на стороне публичного  партнера в соглашениях о государственно-частном партнерстве и (или) муниципально-частном партнерстве;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 xml:space="preserve">осуществляет выкуп земельных участков для размещения объектов капитального строительства, необходимых для осуществления деятельности в области обращения с твердыми коммунальными отходами; 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приобретает имущество, необходимое для осуществления деятельности в области обращения с твердыми коммунальными отходами, включая здания и сооружения, оборудование по обработке, утилизации отходов, специальную технику, владеет, распоряжается этим имуществом и осуществляет его эксплуатацию;</w:t>
      </w:r>
    </w:p>
    <w:p w:rsidR="0072703C" w:rsidRDefault="0072703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приобретает доли, владеет и распоряжается долями в уставных капиталах организаций, осуществляющих деятельность в области обращения с твердыми коммунальными отходами, и проектных компаниях, реализующих инвестиционные проекты по строительству</w:t>
      </w:r>
      <w:r w:rsidR="00057F1F" w:rsidRPr="004A0C16">
        <w:rPr>
          <w:rFonts w:ascii="Times New Roman" w:hAnsi="Times New Roman"/>
          <w:sz w:val="28"/>
          <w:szCs w:val="28"/>
        </w:rPr>
        <w:t>, реконструкции</w:t>
      </w:r>
      <w:r w:rsidRPr="004A0C16">
        <w:rPr>
          <w:rFonts w:ascii="Times New Roman" w:hAnsi="Times New Roman"/>
          <w:sz w:val="28"/>
          <w:szCs w:val="28"/>
        </w:rPr>
        <w:t xml:space="preserve"> и модернизации объектов обращения с отходами; 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 осуществляет стимулирование и поддержку мер, направленных на увеличение количества вторичных ресурсов, получаемых из твердых коммунальных отходов, сокращение образования твердых коммунальных отходов, снижение объемов захор</w:t>
      </w:r>
      <w:r w:rsidR="00C83858" w:rsidRPr="004A0C16">
        <w:rPr>
          <w:rFonts w:ascii="Times New Roman" w:hAnsi="Times New Roman"/>
          <w:sz w:val="28"/>
          <w:szCs w:val="28"/>
        </w:rPr>
        <w:t>аниваемых</w:t>
      </w:r>
      <w:r w:rsidRPr="004A0C16">
        <w:rPr>
          <w:rFonts w:ascii="Times New Roman" w:hAnsi="Times New Roman"/>
          <w:sz w:val="28"/>
          <w:szCs w:val="28"/>
        </w:rPr>
        <w:t xml:space="preserve"> твердых коммунальных отходов, включая отходы от использования  потребительских товаров, в отношении которых предусмотрены специальные правила обращени</w:t>
      </w:r>
      <w:r w:rsidR="00C83858" w:rsidRPr="004A0C16">
        <w:rPr>
          <w:rFonts w:ascii="Times New Roman" w:hAnsi="Times New Roman"/>
          <w:sz w:val="28"/>
          <w:szCs w:val="28"/>
        </w:rPr>
        <w:t>я</w:t>
      </w:r>
      <w:r w:rsidRPr="004A0C16">
        <w:rPr>
          <w:rFonts w:ascii="Times New Roman" w:hAnsi="Times New Roman"/>
          <w:sz w:val="28"/>
          <w:szCs w:val="28"/>
        </w:rPr>
        <w:t xml:space="preserve"> (элементы питания, электроника и прочие), в том числе: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обеспечивает (организует) в случаях, установленных законодательством Российской Федерации, осуществление производителями и импортерами товаров утилизации отходов от использования этих товаров;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разрабатывает и реализует меры по совершенствованию правил  обращения </w:t>
      </w:r>
      <w:proofErr w:type="gramStart"/>
      <w:r w:rsidRPr="004A0C16">
        <w:rPr>
          <w:rFonts w:ascii="Times New Roman" w:hAnsi="Times New Roman"/>
          <w:sz w:val="28"/>
          <w:szCs w:val="28"/>
        </w:rPr>
        <w:t>с</w:t>
      </w:r>
      <w:r w:rsidR="004C18AC" w:rsidRPr="004A0C16">
        <w:rPr>
          <w:rFonts w:ascii="Times New Roman" w:hAnsi="Times New Roman"/>
          <w:sz w:val="28"/>
          <w:szCs w:val="28"/>
        </w:rPr>
        <w:t>о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вторичными материальными ресурсами и стимулированию спроса на продукцию из них;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формирует библиотеку типовых проектов, реализуемых в области  обращения с твердыми коммунальными отходами, осуществляет добровольную сертификацию технологий, оборудования, объектов капитального строительства, необходимых для осуществления деятельности в области  обращения с твердыми коммунальными отходами;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осуществляет научные разработки, проводит научно-исследовательские и опытно-конструкторские работы, направленные на реализацию целей компании</w:t>
      </w:r>
      <w:r w:rsidR="00BD13CC" w:rsidRPr="004A0C16">
        <w:rPr>
          <w:rFonts w:ascii="Times New Roman" w:hAnsi="Times New Roman"/>
          <w:sz w:val="28"/>
          <w:szCs w:val="28"/>
        </w:rPr>
        <w:t>, установленных решением о создании Компании и настоящим Уставом</w:t>
      </w:r>
      <w:r w:rsidRPr="004A0C16">
        <w:rPr>
          <w:rFonts w:ascii="Times New Roman" w:hAnsi="Times New Roman"/>
          <w:sz w:val="28"/>
          <w:szCs w:val="28"/>
        </w:rPr>
        <w:t>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4) осуществляет взаимодействие с федеральными органами исполнительной власти, органами исполнительной власти субъектов </w:t>
      </w:r>
      <w:r w:rsidRPr="004A0C16">
        <w:rPr>
          <w:rFonts w:ascii="Times New Roman" w:hAnsi="Times New Roman"/>
          <w:sz w:val="28"/>
          <w:szCs w:val="28"/>
        </w:rPr>
        <w:lastRenderedPageBreak/>
        <w:t>Российской Федерации, органами местного самоуправления, операторами по обращению с твердыми коммунальными отходами (в том числе региональными), а также</w:t>
      </w:r>
      <w:r w:rsidR="004567D5" w:rsidRPr="004A0C16">
        <w:rPr>
          <w:rFonts w:ascii="Times New Roman" w:hAnsi="Times New Roman"/>
          <w:sz w:val="28"/>
          <w:szCs w:val="28"/>
        </w:rPr>
        <w:t xml:space="preserve"> с</w:t>
      </w:r>
      <w:r w:rsidRPr="004A0C16">
        <w:rPr>
          <w:rFonts w:ascii="Times New Roman" w:hAnsi="Times New Roman"/>
          <w:sz w:val="28"/>
          <w:szCs w:val="28"/>
        </w:rPr>
        <w:t xml:space="preserve"> иными лицами, осуществляющими деятельность в области обращения с твердыми коммунальными отходами;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осуществляет функции ведомственного проектного офиса по реализации федеральных проектов в установленной сфере, в том числе по обеспечению  достижения целей и показателей деятельности Министерства природных ресурсов и экологии Российской Федерации, предусмотренных федеральными проектами в сфере обращения с твердыми коммунальными отходами;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6) осуществляет иные функции и полномочия, установленные нормативными правовыми актами Российской Федерации.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15. Компания  осуществляет деятельность, направленную на реализацию ее функций</w:t>
      </w:r>
      <w:r w:rsidR="00BF6F79" w:rsidRPr="004A0C16">
        <w:rPr>
          <w:rFonts w:ascii="Times New Roman" w:hAnsi="Times New Roman"/>
          <w:sz w:val="28"/>
          <w:szCs w:val="28"/>
        </w:rPr>
        <w:t xml:space="preserve"> и полномочий</w:t>
      </w:r>
      <w:r w:rsidRPr="004A0C16">
        <w:rPr>
          <w:rFonts w:ascii="Times New Roman" w:hAnsi="Times New Roman"/>
          <w:sz w:val="28"/>
          <w:szCs w:val="28"/>
        </w:rPr>
        <w:t>, в том числе: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осуществляет деятельность по разработке, эксплуатации и модернизации информационных систем, формированию и ведению реестров</w:t>
      </w:r>
      <w:r w:rsidR="009119D1" w:rsidRPr="004A0C16">
        <w:rPr>
          <w:rFonts w:ascii="Times New Roman" w:hAnsi="Times New Roman"/>
          <w:sz w:val="28"/>
          <w:szCs w:val="28"/>
        </w:rPr>
        <w:t xml:space="preserve">, необходимых для формирования </w:t>
      </w:r>
      <w:r w:rsidRPr="004A0C16">
        <w:rPr>
          <w:rFonts w:ascii="Times New Roman" w:hAnsi="Times New Roman"/>
          <w:sz w:val="28"/>
          <w:szCs w:val="28"/>
        </w:rPr>
        <w:t xml:space="preserve"> </w:t>
      </w:r>
      <w:r w:rsidR="009119D1" w:rsidRPr="004A0C16">
        <w:rPr>
          <w:rFonts w:ascii="Times New Roman" w:hAnsi="Times New Roman"/>
          <w:sz w:val="28"/>
          <w:szCs w:val="28"/>
        </w:rPr>
        <w:t>комплексной системы обращения с</w:t>
      </w:r>
      <w:r w:rsidRPr="004A0C16">
        <w:rPr>
          <w:rFonts w:ascii="Times New Roman" w:hAnsi="Times New Roman"/>
          <w:sz w:val="28"/>
          <w:szCs w:val="28"/>
        </w:rPr>
        <w:t xml:space="preserve"> твердыми коммунальными отходами, вторичными ресурсами;</w:t>
      </w:r>
    </w:p>
    <w:p w:rsidR="0072703C" w:rsidRPr="004A0C16" w:rsidRDefault="0072703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2) осуществляет разработку методик расчета </w:t>
      </w:r>
      <w:r w:rsidR="00E546DE" w:rsidRPr="004A0C16">
        <w:rPr>
          <w:rFonts w:ascii="Times New Roman" w:hAnsi="Times New Roman"/>
          <w:sz w:val="28"/>
          <w:szCs w:val="28"/>
        </w:rPr>
        <w:t xml:space="preserve">сбора по каждой группе товаров, группе упаковки товаров, уплачиваемого производителями товаров, импортерами товаров, которые не обеспечивают самостоятельную утилизацию отходов от использования товаров  </w:t>
      </w:r>
      <w:r w:rsidRPr="004A0C16">
        <w:rPr>
          <w:rFonts w:ascii="Times New Roman" w:hAnsi="Times New Roman"/>
          <w:sz w:val="28"/>
          <w:szCs w:val="28"/>
        </w:rPr>
        <w:t>и утилизационного сборов;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3) разрабатывает предложения по формированию требований к продукции, в том числе зданиям и сооружениям, по обеспечению </w:t>
      </w:r>
      <w:r w:rsidR="00101DD6" w:rsidRPr="004A0C16">
        <w:rPr>
          <w:rFonts w:ascii="Times New Roman" w:hAnsi="Times New Roman"/>
          <w:sz w:val="28"/>
          <w:szCs w:val="28"/>
        </w:rPr>
        <w:t>деятельности по</w:t>
      </w:r>
      <w:r w:rsidRPr="004A0C16">
        <w:rPr>
          <w:rFonts w:ascii="Times New Roman" w:hAnsi="Times New Roman"/>
          <w:sz w:val="28"/>
          <w:szCs w:val="28"/>
        </w:rPr>
        <w:t xml:space="preserve"> обращени</w:t>
      </w:r>
      <w:r w:rsidR="00101DD6" w:rsidRPr="004A0C16">
        <w:rPr>
          <w:rFonts w:ascii="Times New Roman" w:hAnsi="Times New Roman"/>
          <w:sz w:val="28"/>
          <w:szCs w:val="28"/>
        </w:rPr>
        <w:t>ю</w:t>
      </w:r>
      <w:r w:rsidRPr="004A0C16">
        <w:rPr>
          <w:rFonts w:ascii="Times New Roman" w:hAnsi="Times New Roman"/>
          <w:sz w:val="28"/>
          <w:szCs w:val="28"/>
        </w:rPr>
        <w:t xml:space="preserve"> с отходами, включая требования по обязательной комплектации;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 разрабатывает профессиональные стандарты, методики и программы профессиональной подготовки и обучения, предложения по подготовке квалификационных требований для целей проведения независимой оценки профессиональной квалификации, а также требования, порядок, способы и методы аттестации специалистов и должностных лиц в области обращения с твердыми коммунальными отходами;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проводит профессиональную подготовку лиц, осуществляющих сбор, транспортирование, обработку, утилизацию, обезвреживание, размещение отходов I - IV классов опасности;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6) осуществляет консалтинговую деятельность в сфере обращения с твердыми коммунальными отходами и вторичными ресурсами;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7) проводит оценку потребностей в мощностях по обработке и утилизации твердых коммунальных отходов, в том числе с использованием имитационных моделей, разработанных Компанией;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8) проводит выставки, семинары и иные мероприятия  по вопросам инновационной деятельности и технологического предпринимательства в сфере обращения с твердыми коммунальными отходами и вторичными ресурсами;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9) организует </w:t>
      </w:r>
      <w:proofErr w:type="gramStart"/>
      <w:r w:rsidRPr="004A0C16">
        <w:rPr>
          <w:rFonts w:ascii="Times New Roman" w:hAnsi="Times New Roman"/>
          <w:sz w:val="28"/>
          <w:szCs w:val="28"/>
        </w:rPr>
        <w:t>технологический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трансфер в Росси</w:t>
      </w:r>
      <w:r w:rsidR="0072703C">
        <w:rPr>
          <w:rFonts w:ascii="Times New Roman" w:hAnsi="Times New Roman"/>
          <w:sz w:val="28"/>
          <w:szCs w:val="28"/>
        </w:rPr>
        <w:t>йскую Федерацию</w:t>
      </w:r>
      <w:r w:rsidRPr="004A0C16">
        <w:rPr>
          <w:rFonts w:ascii="Times New Roman" w:hAnsi="Times New Roman"/>
          <w:sz w:val="28"/>
          <w:szCs w:val="28"/>
        </w:rPr>
        <w:t xml:space="preserve"> из-за рубежа инновационных технологий в сфере обращения с твердыми коммунальными отходами, приобретение патентов и лицензий на разработки в сфере обращения с твердыми коммунальными отходами;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10) проводит исследования, направленные на выявление новых технологических решений в сфере обращения с твердыми коммунальными отходами;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11) осуществляет </w:t>
      </w:r>
      <w:r w:rsidR="00C7606C" w:rsidRPr="004A0C16">
        <w:rPr>
          <w:rFonts w:ascii="Times New Roman" w:hAnsi="Times New Roman"/>
          <w:sz w:val="28"/>
          <w:szCs w:val="28"/>
        </w:rPr>
        <w:t>работы</w:t>
      </w:r>
      <w:r w:rsidRPr="004A0C16">
        <w:rPr>
          <w:rFonts w:ascii="Times New Roman" w:hAnsi="Times New Roman"/>
          <w:sz w:val="28"/>
          <w:szCs w:val="28"/>
        </w:rPr>
        <w:t xml:space="preserve"> по ликвидации накопленного вреда окружающей среде  в части ликвидации свалок  и объектов размещения твердых коммунальных отходов;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12) осуществляет деятельность по сохранению и созданию объектов, необходимых для устойчивого функционирования экономики и выживания населения в военное и кризисное время</w:t>
      </w:r>
      <w:r w:rsidR="004B06E9" w:rsidRPr="004B06E9">
        <w:t xml:space="preserve"> </w:t>
      </w:r>
      <w:r w:rsidR="004B06E9" w:rsidRPr="007D386C">
        <w:rPr>
          <w:rFonts w:ascii="Times New Roman" w:hAnsi="Times New Roman"/>
          <w:sz w:val="28"/>
          <w:szCs w:val="28"/>
        </w:rPr>
        <w:t>за исключением мероприятий, предусмотренных иными программными мероприятиями</w:t>
      </w:r>
      <w:r w:rsidRPr="004A0C16">
        <w:rPr>
          <w:rFonts w:ascii="Times New Roman" w:hAnsi="Times New Roman"/>
          <w:sz w:val="28"/>
          <w:szCs w:val="28"/>
        </w:rPr>
        <w:t>;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13) осуществляет разработку  прогнозов развития отрасли по обращению с твёрдыми коммунальными отходами на краткосрочную, среднесрочную и долгосрочную перспективу с учётом   внедрения разрабатываемых изменений нормативно правовой базы, новых технологий по переработке отходов, спроса у населения и бизнеса на продукцию, произведённую из вторичного сырья, изменения цен на энергоносители и т.д.;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A0C16">
        <w:rPr>
          <w:sz w:val="28"/>
          <w:szCs w:val="28"/>
        </w:rPr>
        <w:t xml:space="preserve">14) разрабатывает целевую модель рынка для наиболее рационального технологического и коммерческого взаимодействия между участниками рынка на всех стадиях жизненного цикла потребительских товаров включая проектирование, производство, эксплуатацию и утилизацию, а также технологического цикла обращения с твёрдыми коммунальными отходами, включая </w:t>
      </w:r>
      <w:bookmarkStart w:id="1" w:name="361"/>
      <w:bookmarkEnd w:id="1"/>
      <w:r w:rsidRPr="004A0C16">
        <w:rPr>
          <w:sz w:val="28"/>
          <w:szCs w:val="28"/>
        </w:rPr>
        <w:t xml:space="preserve">деятельность по сбору, сортировке, накоплению, транспортированию, обработке, размещению, утилизации отходов и производства продукции из вторичного сырья, с целью снижения </w:t>
      </w:r>
      <w:r w:rsidRPr="004A0C16">
        <w:rPr>
          <w:sz w:val="28"/>
          <w:szCs w:val="28"/>
        </w:rPr>
        <w:lastRenderedPageBreak/>
        <w:t>себестоимости услуг обращения</w:t>
      </w:r>
      <w:proofErr w:type="gramEnd"/>
      <w:r w:rsidRPr="004A0C16">
        <w:rPr>
          <w:sz w:val="28"/>
          <w:szCs w:val="28"/>
        </w:rPr>
        <w:t xml:space="preserve"> с твёрдыми коммунальными отходами,  повышения процента утилизации отходов и объемов производства вторичного сырья; </w:t>
      </w:r>
    </w:p>
    <w:p w:rsidR="00A90B6B" w:rsidRPr="004A0C16" w:rsidRDefault="00A90B6B" w:rsidP="00BA117F">
      <w:pPr>
        <w:pStyle w:val="ConsPlusNormal"/>
        <w:ind w:firstLine="540"/>
        <w:jc w:val="both"/>
        <w:rPr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C16">
        <w:rPr>
          <w:rFonts w:ascii="Times New Roman" w:hAnsi="Times New Roman"/>
          <w:sz w:val="28"/>
          <w:szCs w:val="28"/>
        </w:rPr>
        <w:t xml:space="preserve">15) проводит оценку дефицита мощностей, необходимых для создания комплексной системы обращения с твердыми коммунальными отходами, в том числе проводит оценку  спроса и предложения на услуги по обращению с твёрдыми коммунальными отходами  для  определения  оптимального варианта размещения мест сбора, утилизации, захоронения, обработки </w:t>
      </w:r>
      <w:r w:rsidR="001C2982" w:rsidRPr="004A0C16">
        <w:rPr>
          <w:rFonts w:ascii="Times New Roman" w:hAnsi="Times New Roman"/>
          <w:sz w:val="28"/>
          <w:szCs w:val="28"/>
        </w:rPr>
        <w:t>твердых коммунальных отходов</w:t>
      </w:r>
      <w:r w:rsidRPr="004A0C16">
        <w:rPr>
          <w:rFonts w:ascii="Times New Roman" w:hAnsi="Times New Roman"/>
          <w:sz w:val="28"/>
          <w:szCs w:val="28"/>
        </w:rPr>
        <w:t xml:space="preserve"> и производства продукции из вторичного сырья с учётом эффективной логистики с использованием имитационных моделей, разработанных Компанией.</w:t>
      </w:r>
      <w:proofErr w:type="gramEnd"/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16. Компания  вправе: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инвестировать временно свободные средства в порядке, установленном Правительством Российской Федерации;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2) выпускать облигации в соответствии с законодательством Российской Федерации; 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 предоставлять взносы в уставные (складочные) капиталы юридических лиц, доли (акции) которых принадлежат компании;</w:t>
      </w:r>
    </w:p>
    <w:p w:rsidR="00A90B6B" w:rsidRPr="004A0C16" w:rsidRDefault="00A90B6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 осуществлять иную приносящую доход деятельность, направленную на достижение поставленных перед Компанией</w:t>
      </w:r>
      <w:r w:rsidR="0072703C">
        <w:rPr>
          <w:rFonts w:ascii="Times New Roman" w:hAnsi="Times New Roman"/>
          <w:sz w:val="28"/>
          <w:szCs w:val="28"/>
        </w:rPr>
        <w:t xml:space="preserve"> целей (задач)</w:t>
      </w:r>
      <w:r w:rsidRPr="004A0C16">
        <w:rPr>
          <w:rFonts w:ascii="Times New Roman" w:hAnsi="Times New Roman"/>
          <w:sz w:val="28"/>
          <w:szCs w:val="28"/>
        </w:rPr>
        <w:t xml:space="preserve">. 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III. Органы управления Компании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17. Органами управления Компании являются наблюдательный совет Компании, правление Компании и генеральный директор Компании.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18. Высшим органом управления Компании является наблюдательный совет Компании.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19. Правление Компании является коллегиальным исполнительным органом управления Компании.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20. Генеральный директор Компании является единоличным исполнительным органом Компании.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21. Передача полномочий наблюдательного совета Компании правлению Компании или генеральному директору Компании не допускается.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 xml:space="preserve">IV. Наблюдательный совет Компании, 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члены наблюдательного совета Компании, комитеты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и комиссии наблюдательного совета Компании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22. Наблюдательный совет Компании осуществляет </w:t>
      </w:r>
      <w:proofErr w:type="gramStart"/>
      <w:r w:rsidRPr="004A0C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деятельностью Компании, в том числе за исполнением принимаемых органами управления Компании решений, использованием средств Компании, соблюдением Компанией законодательства Российской Федерации и настоящего устава.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23. Порядок работы и проведения заседаний наблюдательного совета Компании определяется положением о наблюдательном совете Компании и регламентом о его деятельности, утвержденным наблюдательным советом Компании. </w:t>
      </w:r>
      <w:hyperlink r:id="rId15" w:history="1">
        <w:r w:rsidRPr="004A0C16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4A0C16">
        <w:rPr>
          <w:rFonts w:ascii="Times New Roman" w:hAnsi="Times New Roman"/>
          <w:sz w:val="28"/>
          <w:szCs w:val="28"/>
        </w:rPr>
        <w:t xml:space="preserve"> о наблюдательном совете Компании утверждается Правительством Российской Федерации.</w:t>
      </w:r>
    </w:p>
    <w:p w:rsidR="00156194" w:rsidRPr="004A0C16" w:rsidRDefault="0015619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24. Наблюдательный совет Компании: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445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утверждает стратегию развития Компании;</w:t>
      </w:r>
    </w:p>
    <w:p w:rsidR="00445F33" w:rsidRPr="004A0C16" w:rsidRDefault="00445F33" w:rsidP="00445F33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2) утверждает годовой финансовый план (бюджет) Компании, включающий в </w:t>
      </w:r>
      <w:proofErr w:type="gramStart"/>
      <w:r w:rsidRPr="004A0C16">
        <w:rPr>
          <w:rFonts w:ascii="Times New Roman" w:hAnsi="Times New Roman"/>
          <w:sz w:val="28"/>
          <w:szCs w:val="28"/>
        </w:rPr>
        <w:t>себя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в том числе общий объем расходов и смету расходов Компании, а также утверждает изменения, вносимые в годовой финансовый план (бюджет) Компании;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утверждает годовой отчет Компании, направляет его Президенту Российской Федерации, в Совет Федерации Федерального Собрания Российской Федерации, Государственную Думу Федерального Собрания Российской Федерации, Правительство Российской Федерации, Счетную палату Российской Федерации и Общественную палату Российской Федерации, Министерство природных ресурсов и экологии Российской Федерации;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 принимает решения о формировании резервного и иных целевых фондов, а также утверждает размеры, порядок формирования и использования резервного фонда и иных целевых фондов;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определяет предельный объем инвестируемых временно свободных средств Компании в соответствии с порядком и требованиями, которые установлены Правительством Российской Федерации;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6) принимает решение о безвозмездной передаче имущества Компании (его части) в собственность Российской Федерации в соответствии с порядком, утверждаемым Правительством Российской Федерации;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7) устанавливает порядок осуществления сделок, предусматривающих безвозмездную передачу имущества Компании третьим лицам, за исключением случая, предусмотренного пунктом </w:t>
      </w:r>
      <w:hyperlink r:id="rId16" w:anchor="Par69" w:history="1">
        <w:r w:rsidRPr="004A0C16">
          <w:rPr>
            <w:rStyle w:val="a3"/>
            <w:color w:val="auto"/>
            <w:sz w:val="28"/>
            <w:szCs w:val="28"/>
            <w:u w:val="none"/>
          </w:rPr>
          <w:t>6</w:t>
        </w:r>
      </w:hyperlink>
      <w:r w:rsidRPr="004A0C16">
        <w:rPr>
          <w:rFonts w:ascii="Times New Roman" w:hAnsi="Times New Roman"/>
          <w:sz w:val="28"/>
          <w:szCs w:val="28"/>
        </w:rPr>
        <w:t xml:space="preserve"> настоящего Устава;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8) принимает решение о выпуске Компанией облигаций в соответствии с законодательством Российской Федерации;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9) принимает решения об одобрении сделок, предусмотренных разделом </w:t>
      </w:r>
      <w:r w:rsidRPr="004A0C16">
        <w:rPr>
          <w:rFonts w:ascii="Times New Roman" w:hAnsi="Times New Roman"/>
          <w:sz w:val="28"/>
          <w:szCs w:val="28"/>
          <w:lang w:val="en-US"/>
        </w:rPr>
        <w:t>VIII</w:t>
      </w:r>
      <w:r w:rsidRPr="004A0C16">
        <w:rPr>
          <w:rFonts w:ascii="Times New Roman" w:hAnsi="Times New Roman"/>
          <w:sz w:val="28"/>
          <w:szCs w:val="28"/>
        </w:rPr>
        <w:t xml:space="preserve"> настоящего Устава;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10) утверждает регламент деятельности наблюдательного совета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11) утверждает положение о закупке Компанией товаров, работ и услуг;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12) утверждает положение о системе внутреннего контроля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13) утверждает положение о службе внутреннего аудита Компании, годовой план деятельности службы внутреннего аудита Компан</w:t>
      </w:r>
      <w:proofErr w:type="gramStart"/>
      <w:r w:rsidRPr="004A0C16">
        <w:rPr>
          <w:rFonts w:ascii="Times New Roman" w:hAnsi="Times New Roman"/>
          <w:sz w:val="28"/>
          <w:szCs w:val="28"/>
        </w:rPr>
        <w:t>ии и ее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годовой отчет;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14) принимает решение о создании и ликвидации филиалов, об открытии и о закрытии представительств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15) утверждает положения о филиалах и представительствах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16) утверждает положение о правлении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17) назначает по представлению генерального директора Компании на должность членов правления Компании и освобождает от должности членов правления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18) устанавливает порядок информирования наблюдательного совета Компании правлением Компании о вопросах, рассмотренных на заседаниях правления Компании, и принятых правлением Компании решениях;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19) заслушивает отчеты правления Компании и генерального директора Компании по вопросам деятельности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20) вырабатывает рекомендации для других органов управления Компании по итогам рассмотрения вопросов на заседаниях наблюдательного совета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21) определяет порядок утверждения конкурсной документации для отбора аудиторской организации (аудитора Компании) и утверждает аудиторскую организацию (аудитора Компании), отобранную на конкурсной основе в целях проведения обязательного аудита годовой бухгалтерской </w:t>
      </w:r>
      <w:r w:rsidRPr="004A0C16">
        <w:rPr>
          <w:rFonts w:ascii="Times New Roman" w:hAnsi="Times New Roman"/>
          <w:sz w:val="28"/>
          <w:szCs w:val="28"/>
        </w:rPr>
        <w:lastRenderedPageBreak/>
        <w:t>(финансовой) отчетности, а также годовой консолидированной финансовой отчетности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22) принимает решения о назначении председателя и членов комитета по аудиту при наблюдательном совете Компании, о прекращении их полномочий и размере их вознаграждения, а также о применении в отношении них мер поощрения и дисциплинарных взысканий;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23) назначает на должность и освобождает от должности руководителя службы внутреннего аудита Компании и определяет условия трудового договора, заключаемого с ним;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24) утверждает систему оплаты труда работников Компании;</w:t>
      </w: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25) </w:t>
      </w:r>
      <w:r w:rsidR="00AC6E57" w:rsidRPr="004A0C16">
        <w:rPr>
          <w:rFonts w:ascii="Times New Roman" w:hAnsi="Times New Roman"/>
          <w:sz w:val="28"/>
          <w:szCs w:val="28"/>
        </w:rPr>
        <w:t xml:space="preserve">утверждает предложения о внесении изменений в </w:t>
      </w:r>
      <w:hyperlink r:id="rId17" w:history="1">
        <w:r w:rsidR="00AC6E57" w:rsidRPr="004A0C16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AC6E57" w:rsidRPr="004A0C16">
        <w:rPr>
          <w:rFonts w:ascii="Times New Roman" w:hAnsi="Times New Roman"/>
          <w:sz w:val="28"/>
          <w:szCs w:val="28"/>
        </w:rPr>
        <w:t xml:space="preserve"> о наблюдательном совете Компании и направляет указанные предложения в Правительство Российской Федерации;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6E57" w:rsidRPr="004A0C16" w:rsidRDefault="008357AF" w:rsidP="00AC6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26) </w:t>
      </w:r>
      <w:r w:rsidR="00AC6E57" w:rsidRPr="004A0C16">
        <w:rPr>
          <w:rFonts w:ascii="Times New Roman" w:hAnsi="Times New Roman"/>
          <w:sz w:val="28"/>
          <w:szCs w:val="28"/>
        </w:rPr>
        <w:t>согласовывает кандидатуры, назначаемые на должности заместителей генерального директора Компании;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27) вырабатывает рекомендации для других органов управления Компании по итогам рассмотрения вопросов на заседаниях наблюдательного совета Компании;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28) принимает решения об учреждении юридических лиц, участии и условиях участия Компании в корпоративных юридических лицах, в том числе об изменении, о прекращении и об определении условий прекращения участия в таких юридических лицах;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29) определяет порядок финансирования инвестиционных проектов (включая разработку проектно-сметной документации), а также работ по строительству, реконструкции, модернизации объектов капитального строительства, необходимых для осуществления деятельности в области обращения с твердыми коммунальными отходами, и подключению таких объектов к сетям инженерно-технической инфраструктуры;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30) принимает решения о предоставлении частным инвесторам  гарантий (поручительств), в том числе на платной основе для реализации инвестиционных проектов;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</w:t>
      </w:r>
      <w:r w:rsidR="00AC6E57" w:rsidRPr="004A0C16">
        <w:rPr>
          <w:rFonts w:ascii="Times New Roman" w:hAnsi="Times New Roman"/>
          <w:sz w:val="28"/>
          <w:szCs w:val="28"/>
        </w:rPr>
        <w:t xml:space="preserve">1) </w:t>
      </w:r>
      <w:r w:rsidRPr="004A0C16">
        <w:rPr>
          <w:rFonts w:ascii="Times New Roman" w:hAnsi="Times New Roman"/>
          <w:sz w:val="28"/>
          <w:szCs w:val="28"/>
        </w:rPr>
        <w:t xml:space="preserve">принимает иные решения в случаях, предусмотренных федеральными законами, настоящим уставом и </w:t>
      </w:r>
      <w:hyperlink r:id="rId18" w:history="1">
        <w:r w:rsidRPr="004A0C16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4A0C16">
        <w:rPr>
          <w:rFonts w:ascii="Times New Roman" w:hAnsi="Times New Roman"/>
          <w:sz w:val="28"/>
          <w:szCs w:val="28"/>
        </w:rPr>
        <w:t xml:space="preserve"> о наблюдательном совете Компании и регламентом деятельности наблюдательного совета.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25. Наблюдательный совет Компании состоит из 5 человек. Председатель и члены наблюдательного совета Компании назначаются Правительством Российской Федерации на 3 года. В состав наблюдательного совета Компании  входят заместитель Председателя Правительства Российской Федерации, Министр природных ресурсов и экологии Российской Федерации, Министр строительства и жилищно-коммунального хозяйства Российской Федерации, Министр промышленности и торговли Российской Федерации и генеральный директор компании, являющийся членом наблюдательного совета компании по должности.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26. Полномочия председателя и других членов наблюдательного совета Компании могут быть прекращены досрочно по решению Правительства Российской Федерации.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27. Заседания наблюдательного совета Компании проводятся по мере необходимости, но не реже 2 раз в год.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28. Заседание наблюдательного совета Компании правомочно, если на нем присутствует более половины членов наблюдательного совета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29. Решения наблюдательного совета Компании принимаются простым большинством голосов присутствующих на заседании членов наблюдательного совета Компании и отсутствующих членов наблюдательного совета Компании, представивших письменное мнение.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30. В случае </w:t>
      </w:r>
      <w:proofErr w:type="gramStart"/>
      <w:r w:rsidRPr="004A0C16">
        <w:rPr>
          <w:rFonts w:ascii="Times New Roman" w:hAnsi="Times New Roman"/>
          <w:sz w:val="28"/>
          <w:szCs w:val="28"/>
        </w:rPr>
        <w:t>равенства голосов членов наблюдательного совета Компании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голос председателя наблюдательного совета Компании является решающим.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31. Порядок работы и проведения заседаний наблюдательного совета Компании определяется </w:t>
      </w:r>
      <w:hyperlink r:id="rId19" w:history="1">
        <w:r w:rsidRPr="004A0C16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4A0C16">
        <w:rPr>
          <w:rFonts w:ascii="Times New Roman" w:hAnsi="Times New Roman"/>
          <w:sz w:val="28"/>
          <w:szCs w:val="28"/>
        </w:rPr>
        <w:t xml:space="preserve"> о наблюдательном совете Компании и регламентом деятельности наблюдательного совета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32. Организационно-техническое обеспечение деятельности наблюдательного совета Компании осуществляет секретарь наблюдательного совета Компании. Назначение секретаря наблюдательного совета Компании и прекращение его полномочий осуществляется по решению наблюдательного совета Компании по предложению председателя наблюдательного совета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33. Наблюдательный совет Компании вправе создавать комитеты и комиссии по вопросам, отнесенным к его компетенции, для их предварительного рассмотрения. Порядок деятельности таких комитетов и </w:t>
      </w:r>
      <w:r w:rsidRPr="004A0C16">
        <w:rPr>
          <w:rFonts w:ascii="Times New Roman" w:hAnsi="Times New Roman"/>
          <w:sz w:val="28"/>
          <w:szCs w:val="28"/>
        </w:rPr>
        <w:lastRenderedPageBreak/>
        <w:t>комиссий, их состав, размер вознаграждения членов таких комитетов и комиссий, а также порядок компенсации их расходов, связанных с исполнением ими функций членов комитетов и комиссий, устанавливаются наблюдательным советом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34. При наблюдательном совете Компании создается комитет по аудиту, в задачи которого </w:t>
      </w:r>
      <w:proofErr w:type="gramStart"/>
      <w:r w:rsidRPr="004A0C16">
        <w:rPr>
          <w:rFonts w:ascii="Times New Roman" w:hAnsi="Times New Roman"/>
          <w:sz w:val="28"/>
          <w:szCs w:val="28"/>
        </w:rPr>
        <w:t>входят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в том числе обеспечение координации деятельности службы внутреннего аудита Компании, рассмотрение и утверждение ее отчетов, оценка эффективности ее деятельности, предварительная проработка вопросов о назначении на должность и об освобождении от должности руководителя службы внутреннего аудита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35. Члены наблюдательного совета Компании имеют право получать информацию о деятельности Компании и знакомиться с документами бухгалтерского учета и иными документами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36. Член наблюдательного совета Компании обязан разумно и добросовестно действовать в интересах Компании, а также не разглашать конфиденциальную информацию, в том числе после прекращения членства в наблюдательном совете Компании.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V. Правление Компании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37. Коллегиальным исполнительным органом управления Компании является правление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38. Председателем правления Компании является генеральный директор Компании, который входит в состав правления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39. Члены правления компании, за исключением генерального директора Компании, назначаются на должность на 3 года  и освобождаются от должности наблюдательным советом Компании по представлению генерального директора. 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40. Правление Компании состоит из 7 человек, включая генерального директора Компании.  </w:t>
      </w:r>
      <w:proofErr w:type="gramStart"/>
      <w:r w:rsidRPr="004A0C16">
        <w:rPr>
          <w:rFonts w:ascii="Times New Roman" w:hAnsi="Times New Roman"/>
          <w:sz w:val="28"/>
          <w:szCs w:val="28"/>
        </w:rPr>
        <w:t>В состав правления включается заместитель Министерства природных и экологии Российской Федерации, осуществляющий координацию деятельности по выработке и реализации государственной политики и нормативно-правовому регулированию в сфере обращения с отходами производства и потребления, в том числе в области обращения с твердыми коммунальными отходами, деятельность которого осуществляется на безвозмездной основе в соответствии с порядком осуществления Министерством природных ресурсов и экологии Российской Федерации функций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и полномочий учредителя Компании от имени Российской Федерации, утвержденным Правительством Российской </w:t>
      </w:r>
      <w:r w:rsidRPr="004A0C16">
        <w:rPr>
          <w:rFonts w:ascii="Times New Roman" w:hAnsi="Times New Roman"/>
          <w:sz w:val="28"/>
          <w:szCs w:val="28"/>
        </w:rPr>
        <w:lastRenderedPageBreak/>
        <w:t>Федерации. Членами правления Компании могут быть лица, являющиеся работниками Компании, представители Министерства природных ресурсов и экологии Российской Феде</w:t>
      </w:r>
      <w:r w:rsidR="00FB1826" w:rsidRPr="004A0C16">
        <w:rPr>
          <w:rFonts w:ascii="Times New Roman" w:hAnsi="Times New Roman"/>
          <w:sz w:val="28"/>
          <w:szCs w:val="28"/>
        </w:rPr>
        <w:t>рации, а также внешние эксперты.</w:t>
      </w:r>
    </w:p>
    <w:p w:rsidR="004A0851" w:rsidRPr="004A0C16" w:rsidRDefault="004A0851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Представители Министерства природных ресурсов и экологии Российской Федерации включаются в состав Правления Компании на безвозмездной основе и в соответствии с порядком осуществления Министерством природных ресурсов и экологии Российской Федерации функций и полномочий учредителя Компании от имени Российской Федерации, утвержденным Правительством Российской Федерации.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41. Положение о правлении Компании утверждается наблюдательным советом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42. На заседании правления Компании ведется протокол, который подписывается председательствующим на заседании правления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43. Правление Компании информирует наблюдательный совет Компании о вопросах, рассмотренных на заседаниях правления </w:t>
      </w:r>
      <w:r w:rsidR="00E25F1D">
        <w:rPr>
          <w:rFonts w:ascii="Times New Roman" w:hAnsi="Times New Roman"/>
          <w:sz w:val="28"/>
          <w:szCs w:val="28"/>
        </w:rPr>
        <w:t>К</w:t>
      </w:r>
      <w:r w:rsidRPr="004A0C16">
        <w:rPr>
          <w:rFonts w:ascii="Times New Roman" w:hAnsi="Times New Roman"/>
          <w:sz w:val="28"/>
          <w:szCs w:val="28"/>
        </w:rPr>
        <w:t>омпании, и принятых им решениях в порядке, установленном наблюдательным советом Компании в положении о правлении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44. К компетенции правления Компании относятся следующие вопросы: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определение приоритетных направлений деятельности Компании в рамках стратегии развития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2) подготовка и представление на утверждение наблюдательного </w:t>
      </w:r>
      <w:proofErr w:type="gramStart"/>
      <w:r w:rsidRPr="004A0C16">
        <w:rPr>
          <w:rFonts w:ascii="Times New Roman" w:hAnsi="Times New Roman"/>
          <w:sz w:val="28"/>
          <w:szCs w:val="28"/>
        </w:rPr>
        <w:t>совета Компании стратегии развития Компании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и годового финансового плана (бюджета) Компании, а также изменений, вносимых в стратегию развития Компании и годовой финансовый план (бюджет)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рассмотрение годового отчета Компании и представление его на утверждение наблюдательного совета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 представление в наблюдательный совет Компании предложений об использовании доходов Компании и иных не запрещенных законодательством Российской Федерации поступлений;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представление наблюдательному совету Компании по его поручению отчетов по вопросам деятельности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6) утверждение организационной структуры Компании;</w:t>
      </w: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7) утверждение внутренних документов Компании, за исключением внутренних документов, утверждение которых относится к компетенции иных органов управления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8) утверждение целевых программ Компании, мониторинг их реализации и утверждение отчетов об их реализации;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9) контроль за соблюдением утвержденного наблюдательным советом </w:t>
      </w:r>
      <w:proofErr w:type="gramStart"/>
      <w:r w:rsidRPr="004A0C16">
        <w:rPr>
          <w:rFonts w:ascii="Times New Roman" w:hAnsi="Times New Roman"/>
          <w:sz w:val="28"/>
          <w:szCs w:val="28"/>
        </w:rPr>
        <w:t>Компании порядка использования доходов Компании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и иных не запрещенных законодательством Российской Федерации поступлений;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10) согласовывает кандидатуры, назначаемые на должности руководителей структурных подразделений Компании;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11) осуществление иных полномочий, предусмотренных федеральными законами, настоящим уставом, положением о правлении Компании и решениями наблюдательного совета Компании.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45. Работу правления Компании организует председатель правления Компании.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46. Заседание правления Компании созывается председателем правления Компании по его собственной инициативе, по требованию члена правления Компании, члена наблюдательного совета Компании или аудитора.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47. Члены правления Компании письменно извещаются о назначенном заседании правления Компании не менее чем за 2 рабочих дня до даты его проведения. Извещение и отправка материалов осуществляется путем направления заказных писем, телеграмм, телефонограмм, а также по каналам электронной связи.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48. Организационно-техническое обеспечение деятельности правления Компании осуществляет секретарь правления Компании. Назначение секретаря правления Компании и прекращение его полномочий осуществляется по решению правления Компании по предложению председателя правления Компании.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49. В случае </w:t>
      </w:r>
      <w:proofErr w:type="gramStart"/>
      <w:r w:rsidRPr="004A0C16">
        <w:rPr>
          <w:rFonts w:ascii="Times New Roman" w:hAnsi="Times New Roman"/>
          <w:sz w:val="28"/>
          <w:szCs w:val="28"/>
        </w:rPr>
        <w:t>отсутствия председателя правления Компании его функции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на заседании правления осуществляет один из членов правления Компании по решению правления Компании.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50. Заседание правления Компании правомочно, если на нем присутствует более половины членов правления Компании.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51. Решения на заседании правления Компании принимаются простым большинством голосов присутствующих на нем членов.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52. В случае </w:t>
      </w:r>
      <w:proofErr w:type="gramStart"/>
      <w:r w:rsidRPr="004A0C16">
        <w:rPr>
          <w:rFonts w:ascii="Times New Roman" w:hAnsi="Times New Roman"/>
          <w:sz w:val="28"/>
          <w:szCs w:val="28"/>
        </w:rPr>
        <w:t>равенства голосов членов правления Компании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голос председателя правления Компании является решающим.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53. Наблюдательный совет Компании вправе в любой момент прекратить полномочия члена правления Компании.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54. Члены правления Компании обязаны: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разумно и добросовестно действовать в интересах Компании;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2) добросовестно относиться к своим обязанностям;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не разглашать ставшую им известной конфиденциальную информацию о деятельности Компании.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VI. Генеральный директор Компании</w:t>
      </w:r>
    </w:p>
    <w:p w:rsidR="00445F33" w:rsidRPr="004A0C16" w:rsidRDefault="00445F33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55. Руководство текущей деятельностью Компании осуществляет единоличный исполнительный орган Компании - генеральный директор Компании.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56. Генеральный директор Компании назначается на должность на 3 года в порядке, определенном Правительством Российской Федерации.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57. Полномочия генерального директора Компании могут быть прекращены досрочно по решению Правительства Российской Федерации.</w:t>
      </w:r>
    </w:p>
    <w:p w:rsidR="00FB1826" w:rsidRPr="004A0C16" w:rsidRDefault="00FB1826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58. К компетенции генерального директора Компании относятся вопросы осуществления руководства текущей деятельностью Компании, за исключением вопросов, отнесенных к компетенции иных органов управления Компании. Генеральный директор Компании </w:t>
      </w:r>
      <w:proofErr w:type="gramStart"/>
      <w:r w:rsidRPr="004A0C16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в том числе следующие полномочия:</w:t>
      </w:r>
    </w:p>
    <w:p w:rsidR="008F796F" w:rsidRPr="004A0C16" w:rsidRDefault="008F796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действует от имени Компании без доверенности, в том числе совершает сделки и представляет интересы Компании в отношениях с органами государственной власти, органами местного самоуправления, органами иностранных государств и международными организациями, другими организациями, юридическими лицами, а также гражданами;</w:t>
      </w:r>
    </w:p>
    <w:p w:rsidR="008F796F" w:rsidRPr="004A0C16" w:rsidRDefault="008F796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2) возглавляет правление Компании и организует исполнение решений правления Компании, а также организует исполнение решений наблюдательного совета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подготавливает и направляет на рассмотрение наблюдательного совета Компании отчеты по вопросам деятельности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 подготавливает и направляет на рассмотрение наблюдательного совета Компании представления о назначении на должность или об освобождении от должности членов правления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издает приказы и распоряжения по вопросам текущей деятельности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6) распределяет обязанности между своими заместителями;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7) назначает на должность и освобождает от должности работников Компании, заключает, изменяет и расторгает трудовые договоры с ними, осуществляет применение в отношении работников Компании мер поощрения и дисциплинарных взысканий, за исключением председателя и членов комитета по аудиту при наблюдательном совете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8) осуществляет </w:t>
      </w:r>
      <w:proofErr w:type="gramStart"/>
      <w:r w:rsidRPr="004A0C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деятельностью филиалов и представительств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9) организует ведение бухгалтерского учета;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10) осуществляет иные полномочия, предусмотренные федеральными законами</w:t>
      </w:r>
      <w:r w:rsidR="00D40AAB" w:rsidRPr="004A0C16">
        <w:rPr>
          <w:rFonts w:ascii="Times New Roman" w:hAnsi="Times New Roman"/>
          <w:sz w:val="28"/>
          <w:szCs w:val="28"/>
        </w:rPr>
        <w:t>, иными нормативными правовыми актами</w:t>
      </w:r>
      <w:r w:rsidRPr="004A0C16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847D0B" w:rsidRPr="004A0C16" w:rsidRDefault="00847D0B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VII. Имущество Компании</w:t>
      </w:r>
    </w:p>
    <w:p w:rsidR="00847D0B" w:rsidRPr="004A0C16" w:rsidRDefault="00847D0B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59. Имущество компании формируется за счет имущественного взноса Российской Федерации, имущества, приобретенного за счет имущественного взноса Российской Федерации, инвестирования указанных денежных средств, добровольных имущественных взносов, в том числе публично-правовых образований, доходов, полученных компанией от осуществления своей деятельности, и иных не запрещенных законодательством Российской Федерации поступлений. 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60. Имущество компании принадлежит ей на праве собственности и используется для достижения целей ее деятельности и осуществления возложенных на нее функций и полномочий. 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61. Распоряжение имуществом Компании осуществляется в соответствии с законодательством Российской Федерации и настоящим уставом.</w:t>
      </w:r>
    </w:p>
    <w:p w:rsidR="00847D0B" w:rsidRPr="004A0C16" w:rsidRDefault="00847D0B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VIII. Порядок совершения Компанией отдельных видов сделок</w:t>
      </w:r>
    </w:p>
    <w:p w:rsidR="00847D0B" w:rsidRPr="004A0C16" w:rsidRDefault="00847D0B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62. Генеральный директор Компании, члены наблюдательного совета Компании и члены правления Компании обязаны через секретаря наблюдательного совета Компании довести до сведения наблюдательного совета Компании и службы внутреннего аудита информацию:</w:t>
      </w:r>
    </w:p>
    <w:p w:rsidR="008F796F" w:rsidRPr="004A0C16" w:rsidRDefault="008F796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о юридических лицах, в которых они владеют самостоятельно или совместно со своим аффилированным лицом (лицами) 20 и более процентами голосующих акций (долей, паев);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2) о юридических лицах, в </w:t>
      </w:r>
      <w:proofErr w:type="gramStart"/>
      <w:r w:rsidRPr="004A0C16">
        <w:rPr>
          <w:rFonts w:ascii="Times New Roman" w:hAnsi="Times New Roman"/>
          <w:sz w:val="28"/>
          <w:szCs w:val="28"/>
        </w:rPr>
        <w:t>органах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управления которых они занимают должности;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об известных им совершаемых или предполагаемых сделках, в совершении которых имеется заинтересованность.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63. Решение об одобрении сделки, в совершении которой имеется заинтересованность, принимается наблюдательным советом Компании большинством голосов всех не заинтересованных в сделке членов наблюдательного совета Компании.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64. Сделка, в совершении которой имеется заинтересованность, не требует одобрения наблюдательным советом Компании, если условия такой сделки существенно не отличаются от условий аналогичных сделок, которые совершались Компанией и заинтересованным лицом в процессе осуществления обычной хозяйственной деятельности, имевшей место до момента, когда заинтересованное лицо признается таковым.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65. В решении об одобрении сделки, в совершении которой имеется заинтересованность, должны быть указаны лицо (лица), являющееся ее стороной, выгодоприобретателем, цена, предмет сделки и иные ее существенные условия или порядок их определения. Решение об одобрении сделки, в совершении которой имеется заинтересованность, может содержать указание на одобрение совершения ряда аналогичных сделок, а также иные условия, в том числе срок, в течение которого действительно такое решение. </w:t>
      </w:r>
      <w:proofErr w:type="gramStart"/>
      <w:r w:rsidRPr="004A0C16">
        <w:rPr>
          <w:rFonts w:ascii="Times New Roman" w:hAnsi="Times New Roman"/>
          <w:sz w:val="28"/>
          <w:szCs w:val="28"/>
        </w:rPr>
        <w:t xml:space="preserve">В случае если этот срок в решении не указан, решение об одобрении сделки, в совершении которой имеется заинтересованность, действует в течение одного года с даты его принятия, за исключением случаев, если иной срок вытекает из существа и условий сделки, в совершении которой имеется заинтересованность и в отношении которой было принято решение о ее </w:t>
      </w:r>
      <w:r w:rsidRPr="004A0C16">
        <w:rPr>
          <w:rFonts w:ascii="Times New Roman" w:hAnsi="Times New Roman"/>
          <w:sz w:val="28"/>
          <w:szCs w:val="28"/>
        </w:rPr>
        <w:lastRenderedPageBreak/>
        <w:t>одобрении, либо обстоятельств, при которых было принято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решение об одобрении сделки.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0C16">
        <w:rPr>
          <w:sz w:val="28"/>
          <w:szCs w:val="28"/>
        </w:rPr>
        <w:t>66. Крупная сделка может быть совершена Компанией только с предварительного согласия наблюдательного совета Компании. Под крупной сделкой для целей настоящего устава понимается сделка</w:t>
      </w:r>
      <w:r w:rsidRPr="004A0C16">
        <w:rPr>
          <w:rFonts w:eastAsia="Times New Roman"/>
          <w:sz w:val="28"/>
          <w:szCs w:val="28"/>
        </w:rPr>
        <w:t xml:space="preserve"> или несколько взаимосвязанных сделок</w:t>
      </w:r>
      <w:r w:rsidRPr="004A0C16">
        <w:rPr>
          <w:sz w:val="28"/>
          <w:szCs w:val="28"/>
        </w:rPr>
        <w:t xml:space="preserve">: </w:t>
      </w:r>
    </w:p>
    <w:p w:rsidR="008C43DC" w:rsidRPr="004A0C16" w:rsidRDefault="008C43DC" w:rsidP="00BA11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357AF" w:rsidRPr="004A0C16" w:rsidRDefault="008357AF" w:rsidP="00BA11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0C16">
        <w:rPr>
          <w:sz w:val="28"/>
          <w:szCs w:val="28"/>
        </w:rPr>
        <w:t xml:space="preserve">- связанная с приобретением, отчуждением или возможностью отчуждения Компанией прямо либо косвенно имущества, нематериальных активов (в том числе заем, кредит, залог, поручительство), цена или балансовая стоимость которых составляет 25 и более процентов балансовой стоимости активов Компании, определенной по данным ее бухгалтерской (финансовой) отчетности на последнюю отчетную дату; </w:t>
      </w:r>
    </w:p>
    <w:p w:rsidR="008C43DC" w:rsidRPr="004A0C16" w:rsidRDefault="008C43DC" w:rsidP="00BA11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357AF" w:rsidRPr="004A0C16" w:rsidRDefault="008357AF" w:rsidP="00BA117F">
      <w:pPr>
        <w:pStyle w:val="a4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4A0C16">
        <w:rPr>
          <w:sz w:val="28"/>
          <w:szCs w:val="28"/>
        </w:rPr>
        <w:t>- предусматривающая обязанность Компании  передать имущество во временное владение и (или)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лицензии, если их балансовая стоимость составляет 25 и более процентов балансовой стоимости активов Компании, определенной по данным ее бухгалтерской (финансовой) отчетности на последнюю отчетную дату</w:t>
      </w:r>
      <w:r w:rsidRPr="004A0C16">
        <w:rPr>
          <w:rFonts w:eastAsia="Times New Roman"/>
          <w:sz w:val="28"/>
          <w:szCs w:val="28"/>
        </w:rPr>
        <w:t>.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IX. Учет и отчетность Компании, документы Компании</w:t>
      </w:r>
    </w:p>
    <w:p w:rsidR="00BA117F" w:rsidRPr="004A0C16" w:rsidRDefault="00BA117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51746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67. Компания ведет бухгалтерский учет, составляет и предоставляет бухгалтерскую (финансовую) и статистическую отчетность в порядке, установленном законодательством Российской Федерации. 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68. Компания предоставляет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69. Компания обязан</w:t>
      </w:r>
      <w:r w:rsidR="004A0851">
        <w:rPr>
          <w:rFonts w:ascii="Times New Roman" w:hAnsi="Times New Roman"/>
          <w:sz w:val="28"/>
          <w:szCs w:val="28"/>
        </w:rPr>
        <w:t>а</w:t>
      </w:r>
      <w:r w:rsidRPr="004A0C16">
        <w:rPr>
          <w:rFonts w:ascii="Times New Roman" w:hAnsi="Times New Roman"/>
          <w:sz w:val="28"/>
          <w:szCs w:val="28"/>
        </w:rPr>
        <w:t xml:space="preserve"> ежегодно составлять годовой отчет Компании.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70. Годовой отчет Компании включает в себя сведения и информацию, предусмотренные федеральными законами.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71. Годовой отчет Компании ежегодно подготавливается генеральным директором Компании, рассматривается правлением Компании и направляется в наблюдательный совет Компании не позднее 1 июня года, следующего за отчетным годом.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72. Наблюдательный совет Компании утверждает годовой отчет до 1 июля года, следующего за отчетным годом.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73. Годовой отчет Компании направляется Президенту Российской Федерации, в Совет Федерации Федерального Собрания Российской Федерации, Государственную Думу Федерального Собрания Российской Федерации, Правительство Российской Федерации, Счетную палату Российской Федерации и Общественную палату Российской Федерации до 15 июля года, следующего за отчетным годом.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74. </w:t>
      </w:r>
      <w:proofErr w:type="gramStart"/>
      <w:r w:rsidRPr="004A0C16">
        <w:rPr>
          <w:rFonts w:ascii="Times New Roman" w:hAnsi="Times New Roman"/>
          <w:sz w:val="28"/>
          <w:szCs w:val="28"/>
        </w:rPr>
        <w:t>Годовой отчет в установленном наблюдательным советом Компании порядке подлежит обязательному опубликованию путем размещения на официальном сайте Компании в информационно-телекоммуникационной сети «Интернет» в объеме, определенном решением наблюдательного совета Компании, до 15 июля года, следующего за отчетным годом, с соблюдением требований законодательства Российской Федерации о государственной тайне.</w:t>
      </w:r>
      <w:proofErr w:type="gramEnd"/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75. Компания хранит и обеспечивает доступ членов наблюдательного совета Компании и членов правления Компании к следующим документам: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настоящий устав, включая внесенные в него изменения, зарегистрированный в установленном порядке;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2) документы, подтверждающие права Компании на имущество;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внутренние документы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 положения о филиале и представительстве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годовые отчеты;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6) документы бухгалтерского учета;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7) протоколы заседаний наблюдательного совета Компании и правления Компании;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8) заключения аудитора Компании, государственных и муниципальных органов финансового контроля;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9) иные документы, предусмотренные законодательством Российской Федерации и внутренними документами Компании (включая решения наблюдательного совета Компании и правления Компании).</w:t>
      </w: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76. Компания размещает в открытом доступе на своем официальном сайте в информационно-телекоммуникационной сети "Интернет" документы и информацию в соответствии с федеральными законами.</w:t>
      </w:r>
    </w:p>
    <w:p w:rsidR="00847D0B" w:rsidRPr="004A0C16" w:rsidRDefault="00847D0B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XI. Внутренний контроль и внутренний аудит</w:t>
      </w:r>
    </w:p>
    <w:p w:rsidR="00847D0B" w:rsidRPr="004A0C16" w:rsidRDefault="00847D0B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77. Компания создает систему внутреннего контроля, направленную: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на обеспечение эффективности и результативности деятельности Компании, соответствия такой деятельности стратегии развития Компании и иным документам, определяющим планы деятельности Компании;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2) на обеспечение эффективности управления имуществом Компании, в том числе денежными средствами;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на соблюдение целевого использования средств Компании;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 на обеспечение эффективности управления рисками;</w:t>
      </w:r>
    </w:p>
    <w:p w:rsidR="004A0851" w:rsidRPr="004A0C16" w:rsidRDefault="004A0851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на обеспечение достоверности, полноты, объективности годового отчета Компании, своевременности его составления и представления;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6) на достижение целевых показателей в соответствии с годовым финансовым планом (бюджетом) Компании и иными документами, определяющими планы деятельности Компании.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78. В целях обеспечения надлежащего уровня надежности внутреннего контроля, оценки его эффективности и проверки соответствия деятельности Компании законодательству Российской Федерации, настоящему уставу, стратегии развития Компании и положениям иных внутренних организационно-распорядительных документов Компания организует внутренний аудит, для чего создается структурное подразделение (служба внутреннего аудита).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79. Руководитель службы внутреннего аудита назначается на должность и освобождается от должности наблюдательным советом Компании, подчинен и подотчетен наблюдательному совету Компании, а также комитету по аудиту при наблюдательном совете Компании.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80. Для лица, назначенного на должность руководителя или работника службы внутреннего аудита, совмещение должностей в Компании не допускается. Руководитель и работники службы внутреннего аудита, ранее занимавшие должности в других структурных подразделениях Компании, могут участвовать в проверке деятельности этих структурных подразделений </w:t>
      </w:r>
      <w:r w:rsidRPr="004A0C16">
        <w:rPr>
          <w:rFonts w:ascii="Times New Roman" w:hAnsi="Times New Roman"/>
          <w:sz w:val="28"/>
          <w:szCs w:val="28"/>
        </w:rPr>
        <w:lastRenderedPageBreak/>
        <w:t>по истечении 12 месяцев со дня окончания работы в этих структурных подразделениях.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81. Служба внутреннего аудита осуществляет следующие полномочия: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подготавливает предложения о формировании системы внутреннего контроля Компании, а также обеспечивает эффективность ее функционирования;</w:t>
      </w:r>
    </w:p>
    <w:p w:rsidR="00432CDB" w:rsidRPr="004A0C16" w:rsidRDefault="00432CDB" w:rsidP="00BA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2) проверяет соответствие деятельности Компании законодательству Российской Федерации, </w:t>
      </w:r>
      <w:r w:rsidR="00432CDB" w:rsidRPr="004A0C16">
        <w:rPr>
          <w:rFonts w:ascii="Times New Roman" w:eastAsia="Calibri" w:hAnsi="Times New Roman"/>
          <w:sz w:val="28"/>
          <w:szCs w:val="28"/>
          <w:lang w:eastAsia="ru-RU"/>
        </w:rPr>
        <w:t xml:space="preserve">решению о создании Компании, </w:t>
      </w:r>
      <w:r w:rsidRPr="004A0C16">
        <w:rPr>
          <w:rFonts w:ascii="Times New Roman" w:hAnsi="Times New Roman"/>
          <w:sz w:val="28"/>
          <w:szCs w:val="28"/>
        </w:rPr>
        <w:t>настоящему уставу, стратегии развития Компании и положениям иных внутренних организационно-распорядительных документов;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осуществляет анализ причин выявленных по результатам проверок нарушений и недостатков в деятельности Компании;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4) вырабатывает рекомендации по предупреждению нарушений и недостатков в деятельности Компании;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5) осуществляет оценку целесообразности и эффективности совершенных сделок, в том числе при инвестировании временно свободных средств Компании;</w:t>
      </w:r>
    </w:p>
    <w:p w:rsidR="001468B4" w:rsidRPr="004A0C16" w:rsidRDefault="001468B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6) осуществляет проверку обеспечения сохранности активов.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6E57" w:rsidRPr="004A0C16" w:rsidRDefault="00AC6E57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82. Служба внутреннего аудита вправе: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осуществлять проверки по всем направлениям деятельности Компании, включая деятельность его филиалов и представительств, а также любого структурного подразделения и (или) работника Компании;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2) получать от руководителей и работников структурных подразделений Компании документы, материалы и информацию, необходимые для осуществления своих полномочий.</w:t>
      </w:r>
    </w:p>
    <w:p w:rsidR="00377AD0" w:rsidRPr="004A0C16" w:rsidRDefault="00377AD0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83. Служба внутреннего аудита обязана:</w:t>
      </w:r>
    </w:p>
    <w:p w:rsidR="00377AD0" w:rsidRPr="004A0C16" w:rsidRDefault="00377AD0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1) обеспечивать сохранность полученных от структурных подразделений Компании документов и материалов, а при необходимости обеспечить возврат таких документов и материалов;</w:t>
      </w:r>
    </w:p>
    <w:p w:rsidR="00377AD0" w:rsidRPr="004A0C16" w:rsidRDefault="00377AD0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lastRenderedPageBreak/>
        <w:t>2) соблюдать конфиденциальность информации, полученной при осуществлении своих полномочий;</w:t>
      </w:r>
    </w:p>
    <w:p w:rsidR="00377AD0" w:rsidRPr="004A0C16" w:rsidRDefault="00377AD0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3) информировать обо всех случаях выявления по результатам проверок нарушений и недостатков в деятельности Компании генерального директора Компании и правление Компании, а также руководителя структурного подразделения Компании, в котором выявлены соответствующие нарушения и недостатки;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4) осуществлять </w:t>
      </w:r>
      <w:proofErr w:type="gramStart"/>
      <w:r w:rsidRPr="004A0C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принятием мер по устранению выявленных нарушений и недостатков в деятельности Компании и соблюдением рекомендованных службой внутреннего аудита мер по предупреждению аналогичных нарушений и недостатков.</w:t>
      </w:r>
    </w:p>
    <w:p w:rsidR="00377AD0" w:rsidRPr="004A0C16" w:rsidRDefault="00377AD0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84. По результатам проведенных проверок служба внутреннего аудита составляет квартальные отчеты и годовые отчеты, которые представляются генеральному директору Компании, в наблюдательный совет Компании и правление Компании, а также в комитет по аудиту при наблюдательном совете Компании. Годовой отчет службы внутреннего аудита направляется председателем наблюдательного совета Компании в Правительство Российской Федерации.</w:t>
      </w:r>
    </w:p>
    <w:p w:rsidR="00377AD0" w:rsidRPr="004A0C16" w:rsidRDefault="00377AD0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85. В случае выявления по результатам проверок нарушений в виде принятия генеральным директором Компании и (или) правлением Компании решений по вопросам, отнесенным к компетенции наблюдательного совета Компании, руководитель службы внутреннего аудита уведомляет в письменной форме об этом членов наблюдательного совета Компании в течение 15 дней со дня выявления таких нарушений.</w:t>
      </w:r>
    </w:p>
    <w:p w:rsidR="00377AD0" w:rsidRPr="004A0C16" w:rsidRDefault="00377AD0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 xml:space="preserve">86. По запросу органов государственного (муниципального) финансового контроля Компании </w:t>
      </w:r>
      <w:proofErr w:type="gramStart"/>
      <w:r w:rsidRPr="004A0C16">
        <w:rPr>
          <w:rFonts w:ascii="Times New Roman" w:hAnsi="Times New Roman"/>
          <w:sz w:val="28"/>
          <w:szCs w:val="28"/>
        </w:rPr>
        <w:t>обязан</w:t>
      </w:r>
      <w:proofErr w:type="gramEnd"/>
      <w:r w:rsidRPr="004A0C16">
        <w:rPr>
          <w:rFonts w:ascii="Times New Roman" w:hAnsi="Times New Roman"/>
          <w:sz w:val="28"/>
          <w:szCs w:val="28"/>
        </w:rPr>
        <w:t xml:space="preserve"> представлять отчеты службы внутреннего аудита.</w:t>
      </w:r>
    </w:p>
    <w:p w:rsidR="00847D0B" w:rsidRPr="004A0C16" w:rsidRDefault="00847D0B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sz w:val="28"/>
          <w:szCs w:val="28"/>
        </w:rPr>
        <w:t>XII. Реорганизация и ликвидация Компании</w:t>
      </w:r>
    </w:p>
    <w:p w:rsidR="00847D0B" w:rsidRPr="004A0C16" w:rsidRDefault="00847D0B" w:rsidP="00BA11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87. Реорганизация и ликвидация Компании осуществляются на основании федерального закона.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654C" w:rsidRPr="004A0C16" w:rsidRDefault="000B654C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0C16" w:rsidRDefault="004A0C16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0C16" w:rsidRDefault="004A0C16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Утверждено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Российской Федерации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от ___  2019 г. N ____</w:t>
      </w:r>
    </w:p>
    <w:p w:rsidR="00B32DD4" w:rsidRPr="004A0C16" w:rsidRDefault="00B32DD4" w:rsidP="00BA117F">
      <w:pPr>
        <w:pStyle w:val="a4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pStyle w:val="a4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4A0C16">
        <w:rPr>
          <w:b/>
          <w:color w:val="000000"/>
          <w:spacing w:val="3"/>
          <w:sz w:val="28"/>
          <w:szCs w:val="28"/>
        </w:rPr>
        <w:t>Положение</w:t>
      </w: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C16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об осуществлении Министерством природных ресурсов и экологии Российской Федерации от имени Российской Федерации функций и полномочий учредителя </w:t>
      </w:r>
      <w:r w:rsidRPr="004A0C16">
        <w:rPr>
          <w:rFonts w:ascii="Times New Roman" w:hAnsi="Times New Roman"/>
          <w:b/>
          <w:sz w:val="28"/>
          <w:szCs w:val="28"/>
        </w:rPr>
        <w:t>публично-правовой компании по формированию комплексной системы обращения с твердыми коммунальными отходами «Российский экологический оператор»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1. Настоящее Положение определяет порядок осуществления Министерством природных ресурсов и экологии Российской Федерации от имени Российской Федерации функций и полномочий учредителя</w:t>
      </w:r>
      <w:r w:rsidRPr="004A0C16">
        <w:rPr>
          <w:rFonts w:ascii="Times New Roman" w:hAnsi="Times New Roman"/>
          <w:sz w:val="28"/>
          <w:szCs w:val="28"/>
        </w:rPr>
        <w:t xml:space="preserve"> публично-правовой компании по формированию комплексной системы обращения с твердыми коммунальными отходами «Российский экологический оператор» (далее – Компания).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sz w:val="28"/>
          <w:szCs w:val="28"/>
        </w:rPr>
        <w:t>2.</w:t>
      </w: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 Министерство природных ресурсов и экологии Российской Федерации осуществляет следующие функции и полномочия учредителя: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1) осуществляет государственную регистрацию Компании, а также реорганизацию и ликвидацию Компании в случаях и порядке, предусмотренных законодательством Российской Федерации;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2) осуществляет в пределах своей компетенции разработку нормативно-правовых актов, необходимых для организации деятельности Компании и реализации устава Компании; 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3) осуществляет координацию деятельности </w:t>
      </w:r>
      <w:r w:rsidR="004A0851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омпании путем включения представителей Министерства природных ресурсов и экологии в состав правления Компании,  а также комиссий и комитетов, создаваемых наблюдательным советом Компании;</w:t>
      </w:r>
    </w:p>
    <w:p w:rsidR="008C43DC" w:rsidRPr="004A0C16" w:rsidRDefault="008C43DC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Представители Министерства природных ресурсов и экологии Российской Федерации осуществляют деятельность в составе правления Компании, а также комитетов и комиссий на безвозмездной основе. Порядок согласования решений, принимаемых представителями Министерства природных ресурсов и экологии Российской Федерации при осуществлении деятельности в составе правления Компании, а также комитетов и комиссий определяется Министерством природных ресурсов и экологии Российской Федерации;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4) обеспечивает</w:t>
      </w:r>
      <w:r w:rsidRPr="004A0C16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создание и </w:t>
      </w: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эксплуатацию Компанией</w:t>
      </w:r>
      <w:r w:rsidRPr="004A0C16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единой государственной системы учета твердых коммунальных отходов, предусматривающей: интеграцию электронных моделей территориальных схем обращения с твердыми коммунальными отходами; отражение сведений об обороте твердых коммунальных отходов по каждому субъекту Российской Федерации; создание региональных систем учета твердых коммунальных отходов на основе информации весового контроля, поступающей в автоматическом режиме с объектов утилизации и размещения указанных отходов, а такж</w:t>
      </w:r>
      <w:r w:rsidR="00B32DD4" w:rsidRPr="004A0C16">
        <w:rPr>
          <w:rFonts w:ascii="Times New Roman" w:hAnsi="Times New Roman"/>
          <w:color w:val="000000"/>
          <w:spacing w:val="3"/>
          <w:sz w:val="28"/>
          <w:szCs w:val="28"/>
        </w:rPr>
        <w:t>е информации об их перемещении;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5) осуществляет финансовое обеспечение Компании в соответствии </w:t>
      </w:r>
      <w:r w:rsidR="004A0851">
        <w:rPr>
          <w:rFonts w:ascii="Times New Roman" w:hAnsi="Times New Roman"/>
          <w:color w:val="000000"/>
          <w:spacing w:val="3"/>
          <w:sz w:val="28"/>
          <w:szCs w:val="28"/>
        </w:rPr>
        <w:t xml:space="preserve">с </w:t>
      </w: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законодательством Российской Федерации;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8357AF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6) осуществляет </w:t>
      </w:r>
      <w:proofErr w:type="gramStart"/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 деятельностью Компании через представителей Министерства природных ресурсов и экологии Российской Федерации в наблюдательном совете Компании, правлении Компании, а также комитетах и комиссиях, создаваемых наблюдательным советом Компании в соответствии с законодательством Российской Федерации;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 7</w:t>
      </w:r>
      <w:r w:rsidR="008357AF" w:rsidRPr="004A0C16">
        <w:rPr>
          <w:rFonts w:ascii="Times New Roman" w:hAnsi="Times New Roman"/>
          <w:color w:val="000000"/>
          <w:spacing w:val="3"/>
          <w:sz w:val="28"/>
          <w:szCs w:val="28"/>
        </w:rPr>
        <w:t>) осуществляет иные функции и полномочия учредителя в соответствии с законодательством Российской Федерации.</w:t>
      </w:r>
    </w:p>
    <w:p w:rsidR="00B32DD4" w:rsidRPr="004A0C16" w:rsidRDefault="00B32DD4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Pr="004A0C16" w:rsidRDefault="00986B7C" w:rsidP="00BA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A0C16"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 w:rsidR="008357AF" w:rsidRPr="004A0C16">
        <w:rPr>
          <w:rFonts w:ascii="Times New Roman" w:hAnsi="Times New Roman"/>
          <w:color w:val="000000"/>
          <w:spacing w:val="3"/>
          <w:sz w:val="28"/>
          <w:szCs w:val="28"/>
        </w:rPr>
        <w:t xml:space="preserve">. Компания ежегодно, до 15 июня года, следующего за отчетным годом, представляет в Министерство природных ресурсов и экологии </w:t>
      </w:r>
      <w:r w:rsidR="004A0851">
        <w:rPr>
          <w:rFonts w:ascii="Times New Roman" w:hAnsi="Times New Roman"/>
          <w:color w:val="000000"/>
          <w:spacing w:val="3"/>
          <w:sz w:val="28"/>
          <w:szCs w:val="28"/>
        </w:rPr>
        <w:t xml:space="preserve">Российской Федерации </w:t>
      </w:r>
      <w:r w:rsidR="008357AF" w:rsidRPr="004A0C16">
        <w:rPr>
          <w:rFonts w:ascii="Times New Roman" w:hAnsi="Times New Roman"/>
          <w:color w:val="000000"/>
          <w:spacing w:val="3"/>
          <w:sz w:val="28"/>
          <w:szCs w:val="28"/>
        </w:rPr>
        <w:t>годовой отчет Компании.</w:t>
      </w:r>
    </w:p>
    <w:p w:rsidR="008357AF" w:rsidRPr="004A0C16" w:rsidRDefault="008357AF" w:rsidP="008357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357AF" w:rsidRDefault="008357AF" w:rsidP="008357AF">
      <w:pPr>
        <w:rPr>
          <w:rFonts w:ascii="Times New Roman" w:hAnsi="Times New Roman"/>
          <w:sz w:val="24"/>
          <w:szCs w:val="24"/>
        </w:rPr>
      </w:pPr>
    </w:p>
    <w:p w:rsidR="00807721" w:rsidRDefault="00807721"/>
    <w:sectPr w:rsidR="00807721" w:rsidSect="00C9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71" w:rsidRDefault="00703371" w:rsidP="00BD421F">
      <w:pPr>
        <w:spacing w:after="0" w:line="240" w:lineRule="auto"/>
      </w:pPr>
      <w:r>
        <w:separator/>
      </w:r>
    </w:p>
  </w:endnote>
  <w:endnote w:type="continuationSeparator" w:id="0">
    <w:p w:rsidR="00703371" w:rsidRDefault="00703371" w:rsidP="00BD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71" w:rsidRDefault="00703371" w:rsidP="00BD421F">
      <w:pPr>
        <w:spacing w:after="0" w:line="240" w:lineRule="auto"/>
      </w:pPr>
      <w:r>
        <w:separator/>
      </w:r>
    </w:p>
  </w:footnote>
  <w:footnote w:type="continuationSeparator" w:id="0">
    <w:p w:rsidR="00703371" w:rsidRDefault="00703371" w:rsidP="00BD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9F8"/>
    <w:multiLevelType w:val="hybridMultilevel"/>
    <w:tmpl w:val="0A3E35A0"/>
    <w:lvl w:ilvl="0" w:tplc="CA1AF3F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A2205"/>
    <w:multiLevelType w:val="hybridMultilevel"/>
    <w:tmpl w:val="67B89D96"/>
    <w:lvl w:ilvl="0" w:tplc="0D4CA0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CB4318"/>
    <w:multiLevelType w:val="hybridMultilevel"/>
    <w:tmpl w:val="DAD492E2"/>
    <w:lvl w:ilvl="0" w:tplc="EA98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E6768"/>
    <w:multiLevelType w:val="hybridMultilevel"/>
    <w:tmpl w:val="4DE6EED8"/>
    <w:lvl w:ilvl="0" w:tplc="6038C4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AF"/>
    <w:rsid w:val="00001E9E"/>
    <w:rsid w:val="0000430C"/>
    <w:rsid w:val="00004A2E"/>
    <w:rsid w:val="00004DBD"/>
    <w:rsid w:val="00007AF2"/>
    <w:rsid w:val="00010DEF"/>
    <w:rsid w:val="0001304A"/>
    <w:rsid w:val="00013BE0"/>
    <w:rsid w:val="00015FF0"/>
    <w:rsid w:val="00017E1B"/>
    <w:rsid w:val="00023D69"/>
    <w:rsid w:val="000269E0"/>
    <w:rsid w:val="00027AF9"/>
    <w:rsid w:val="0003001A"/>
    <w:rsid w:val="00030EC6"/>
    <w:rsid w:val="00032A12"/>
    <w:rsid w:val="00033443"/>
    <w:rsid w:val="000336A2"/>
    <w:rsid w:val="000361CF"/>
    <w:rsid w:val="00041545"/>
    <w:rsid w:val="00042E3F"/>
    <w:rsid w:val="00044A69"/>
    <w:rsid w:val="00046B22"/>
    <w:rsid w:val="00051746"/>
    <w:rsid w:val="00054927"/>
    <w:rsid w:val="00054C83"/>
    <w:rsid w:val="000565EB"/>
    <w:rsid w:val="00056A7A"/>
    <w:rsid w:val="00057AC1"/>
    <w:rsid w:val="00057F1F"/>
    <w:rsid w:val="00060115"/>
    <w:rsid w:val="000629C4"/>
    <w:rsid w:val="000634A1"/>
    <w:rsid w:val="00063F10"/>
    <w:rsid w:val="00065D06"/>
    <w:rsid w:val="000723E1"/>
    <w:rsid w:val="00073A5F"/>
    <w:rsid w:val="00076578"/>
    <w:rsid w:val="00076D58"/>
    <w:rsid w:val="00077D4E"/>
    <w:rsid w:val="00083D87"/>
    <w:rsid w:val="0009062F"/>
    <w:rsid w:val="000912C7"/>
    <w:rsid w:val="000913C0"/>
    <w:rsid w:val="0009462B"/>
    <w:rsid w:val="00094732"/>
    <w:rsid w:val="000A1AC1"/>
    <w:rsid w:val="000B1E30"/>
    <w:rsid w:val="000B64D3"/>
    <w:rsid w:val="000B654C"/>
    <w:rsid w:val="000B7FA1"/>
    <w:rsid w:val="000C0EBB"/>
    <w:rsid w:val="000C2BE7"/>
    <w:rsid w:val="000C328C"/>
    <w:rsid w:val="000C5E1E"/>
    <w:rsid w:val="000C745B"/>
    <w:rsid w:val="000D70FA"/>
    <w:rsid w:val="000E2231"/>
    <w:rsid w:val="000E5B89"/>
    <w:rsid w:val="000E62B7"/>
    <w:rsid w:val="000E6FE3"/>
    <w:rsid w:val="000E7778"/>
    <w:rsid w:val="000E7FD3"/>
    <w:rsid w:val="000F022F"/>
    <w:rsid w:val="000F0916"/>
    <w:rsid w:val="000F26F1"/>
    <w:rsid w:val="000F2898"/>
    <w:rsid w:val="000F526B"/>
    <w:rsid w:val="00101DD6"/>
    <w:rsid w:val="001027A3"/>
    <w:rsid w:val="001028C9"/>
    <w:rsid w:val="00102AFF"/>
    <w:rsid w:val="00102F00"/>
    <w:rsid w:val="001074D9"/>
    <w:rsid w:val="00107D6B"/>
    <w:rsid w:val="0011069B"/>
    <w:rsid w:val="00112E1A"/>
    <w:rsid w:val="00116499"/>
    <w:rsid w:val="00116CF6"/>
    <w:rsid w:val="00121A87"/>
    <w:rsid w:val="001223DD"/>
    <w:rsid w:val="0012427D"/>
    <w:rsid w:val="00127FEA"/>
    <w:rsid w:val="0013049F"/>
    <w:rsid w:val="0013110D"/>
    <w:rsid w:val="00135F2C"/>
    <w:rsid w:val="0014123A"/>
    <w:rsid w:val="00142F01"/>
    <w:rsid w:val="0014423B"/>
    <w:rsid w:val="001468B4"/>
    <w:rsid w:val="00151FEE"/>
    <w:rsid w:val="00152EF3"/>
    <w:rsid w:val="0015407E"/>
    <w:rsid w:val="00155638"/>
    <w:rsid w:val="00156194"/>
    <w:rsid w:val="0015656D"/>
    <w:rsid w:val="00160235"/>
    <w:rsid w:val="00163744"/>
    <w:rsid w:val="001702E3"/>
    <w:rsid w:val="001724D5"/>
    <w:rsid w:val="00172F94"/>
    <w:rsid w:val="00174A6D"/>
    <w:rsid w:val="001806E8"/>
    <w:rsid w:val="001812A4"/>
    <w:rsid w:val="00181BDC"/>
    <w:rsid w:val="00183228"/>
    <w:rsid w:val="00184CCD"/>
    <w:rsid w:val="00185DBD"/>
    <w:rsid w:val="00186F51"/>
    <w:rsid w:val="0018720A"/>
    <w:rsid w:val="0018769A"/>
    <w:rsid w:val="00187B67"/>
    <w:rsid w:val="00192862"/>
    <w:rsid w:val="001934AE"/>
    <w:rsid w:val="00194F33"/>
    <w:rsid w:val="00197B05"/>
    <w:rsid w:val="001A5816"/>
    <w:rsid w:val="001A6092"/>
    <w:rsid w:val="001A6348"/>
    <w:rsid w:val="001A6437"/>
    <w:rsid w:val="001B0701"/>
    <w:rsid w:val="001B3061"/>
    <w:rsid w:val="001B366B"/>
    <w:rsid w:val="001B4122"/>
    <w:rsid w:val="001C1451"/>
    <w:rsid w:val="001C2982"/>
    <w:rsid w:val="001C612F"/>
    <w:rsid w:val="001D0D36"/>
    <w:rsid w:val="001D13E7"/>
    <w:rsid w:val="001D34D5"/>
    <w:rsid w:val="001D7E27"/>
    <w:rsid w:val="001E00CC"/>
    <w:rsid w:val="001E4620"/>
    <w:rsid w:val="001E5F39"/>
    <w:rsid w:val="001E7945"/>
    <w:rsid w:val="001F264C"/>
    <w:rsid w:val="001F2C03"/>
    <w:rsid w:val="001F363E"/>
    <w:rsid w:val="001F71D1"/>
    <w:rsid w:val="002027DC"/>
    <w:rsid w:val="00212B81"/>
    <w:rsid w:val="0021624D"/>
    <w:rsid w:val="00217CBC"/>
    <w:rsid w:val="00221177"/>
    <w:rsid w:val="00222349"/>
    <w:rsid w:val="0022262F"/>
    <w:rsid w:val="00233D58"/>
    <w:rsid w:val="002348F2"/>
    <w:rsid w:val="002354AE"/>
    <w:rsid w:val="00235684"/>
    <w:rsid w:val="00247242"/>
    <w:rsid w:val="00250A7C"/>
    <w:rsid w:val="00252E9F"/>
    <w:rsid w:val="00255843"/>
    <w:rsid w:val="0025613F"/>
    <w:rsid w:val="002576B5"/>
    <w:rsid w:val="002620BC"/>
    <w:rsid w:val="002625EE"/>
    <w:rsid w:val="00263237"/>
    <w:rsid w:val="00263DA5"/>
    <w:rsid w:val="002721F3"/>
    <w:rsid w:val="002740D0"/>
    <w:rsid w:val="00276AA8"/>
    <w:rsid w:val="00276B23"/>
    <w:rsid w:val="00276DA8"/>
    <w:rsid w:val="00277CE4"/>
    <w:rsid w:val="00281D28"/>
    <w:rsid w:val="00282BE4"/>
    <w:rsid w:val="00284909"/>
    <w:rsid w:val="00290FA9"/>
    <w:rsid w:val="0029606B"/>
    <w:rsid w:val="002970DE"/>
    <w:rsid w:val="002A22C7"/>
    <w:rsid w:val="002A4F23"/>
    <w:rsid w:val="002A731E"/>
    <w:rsid w:val="002B2A98"/>
    <w:rsid w:val="002C3614"/>
    <w:rsid w:val="002C38AA"/>
    <w:rsid w:val="002C4EDC"/>
    <w:rsid w:val="002C5CD5"/>
    <w:rsid w:val="002C64CB"/>
    <w:rsid w:val="002D07CB"/>
    <w:rsid w:val="002D15CB"/>
    <w:rsid w:val="002D46D8"/>
    <w:rsid w:val="002D6563"/>
    <w:rsid w:val="002D783D"/>
    <w:rsid w:val="002E1126"/>
    <w:rsid w:val="002E5FE6"/>
    <w:rsid w:val="002F0236"/>
    <w:rsid w:val="002F09CB"/>
    <w:rsid w:val="002F36F0"/>
    <w:rsid w:val="002F668A"/>
    <w:rsid w:val="003016BB"/>
    <w:rsid w:val="00311C00"/>
    <w:rsid w:val="003127DD"/>
    <w:rsid w:val="003147E1"/>
    <w:rsid w:val="00317970"/>
    <w:rsid w:val="00325767"/>
    <w:rsid w:val="00326435"/>
    <w:rsid w:val="00333E3C"/>
    <w:rsid w:val="00334901"/>
    <w:rsid w:val="00342727"/>
    <w:rsid w:val="003431B3"/>
    <w:rsid w:val="00345B90"/>
    <w:rsid w:val="003508D7"/>
    <w:rsid w:val="00361559"/>
    <w:rsid w:val="00362020"/>
    <w:rsid w:val="003642F2"/>
    <w:rsid w:val="00366BFB"/>
    <w:rsid w:val="00371559"/>
    <w:rsid w:val="00373BF9"/>
    <w:rsid w:val="00375C18"/>
    <w:rsid w:val="00376804"/>
    <w:rsid w:val="00377AD0"/>
    <w:rsid w:val="00380898"/>
    <w:rsid w:val="00381AA0"/>
    <w:rsid w:val="00394CFB"/>
    <w:rsid w:val="00394EDF"/>
    <w:rsid w:val="00395F2B"/>
    <w:rsid w:val="00397B1B"/>
    <w:rsid w:val="003A0607"/>
    <w:rsid w:val="003A0963"/>
    <w:rsid w:val="003A53C6"/>
    <w:rsid w:val="003A652F"/>
    <w:rsid w:val="003B04F2"/>
    <w:rsid w:val="003B1783"/>
    <w:rsid w:val="003B3667"/>
    <w:rsid w:val="003B38BF"/>
    <w:rsid w:val="003B7300"/>
    <w:rsid w:val="003C165C"/>
    <w:rsid w:val="003C24BA"/>
    <w:rsid w:val="003C3FBF"/>
    <w:rsid w:val="003D0E02"/>
    <w:rsid w:val="003D5BEF"/>
    <w:rsid w:val="003D6B4D"/>
    <w:rsid w:val="003D6EAA"/>
    <w:rsid w:val="003D74AC"/>
    <w:rsid w:val="003E12AA"/>
    <w:rsid w:val="003E4582"/>
    <w:rsid w:val="003E55A7"/>
    <w:rsid w:val="003E5CC1"/>
    <w:rsid w:val="003E7812"/>
    <w:rsid w:val="003F1AE0"/>
    <w:rsid w:val="003F7B1F"/>
    <w:rsid w:val="0040197D"/>
    <w:rsid w:val="0040262C"/>
    <w:rsid w:val="004048F8"/>
    <w:rsid w:val="00406770"/>
    <w:rsid w:val="00411AED"/>
    <w:rsid w:val="00411AF1"/>
    <w:rsid w:val="004147C1"/>
    <w:rsid w:val="004162F1"/>
    <w:rsid w:val="004212E7"/>
    <w:rsid w:val="00422F31"/>
    <w:rsid w:val="004231FC"/>
    <w:rsid w:val="00426339"/>
    <w:rsid w:val="00430819"/>
    <w:rsid w:val="00431311"/>
    <w:rsid w:val="0043173F"/>
    <w:rsid w:val="00432CDB"/>
    <w:rsid w:val="00435CC3"/>
    <w:rsid w:val="00437B97"/>
    <w:rsid w:val="0044013E"/>
    <w:rsid w:val="004451B2"/>
    <w:rsid w:val="004457F5"/>
    <w:rsid w:val="00445F33"/>
    <w:rsid w:val="00447022"/>
    <w:rsid w:val="0044761F"/>
    <w:rsid w:val="004516B9"/>
    <w:rsid w:val="0045399B"/>
    <w:rsid w:val="00455DBE"/>
    <w:rsid w:val="004567D5"/>
    <w:rsid w:val="00463353"/>
    <w:rsid w:val="00463EED"/>
    <w:rsid w:val="00467A18"/>
    <w:rsid w:val="00473EF3"/>
    <w:rsid w:val="00475B3A"/>
    <w:rsid w:val="004839A2"/>
    <w:rsid w:val="00485139"/>
    <w:rsid w:val="00485732"/>
    <w:rsid w:val="004862E4"/>
    <w:rsid w:val="00486366"/>
    <w:rsid w:val="00493703"/>
    <w:rsid w:val="0049407E"/>
    <w:rsid w:val="00494631"/>
    <w:rsid w:val="00497EFD"/>
    <w:rsid w:val="004A04B8"/>
    <w:rsid w:val="004A0851"/>
    <w:rsid w:val="004A0C16"/>
    <w:rsid w:val="004A31AB"/>
    <w:rsid w:val="004A4A40"/>
    <w:rsid w:val="004A54A2"/>
    <w:rsid w:val="004A5814"/>
    <w:rsid w:val="004B06E9"/>
    <w:rsid w:val="004B197E"/>
    <w:rsid w:val="004B2F45"/>
    <w:rsid w:val="004B42B5"/>
    <w:rsid w:val="004B5B39"/>
    <w:rsid w:val="004B627E"/>
    <w:rsid w:val="004B6711"/>
    <w:rsid w:val="004B7A15"/>
    <w:rsid w:val="004C0388"/>
    <w:rsid w:val="004C07D6"/>
    <w:rsid w:val="004C18AC"/>
    <w:rsid w:val="004C1961"/>
    <w:rsid w:val="004C2AEE"/>
    <w:rsid w:val="004C4A36"/>
    <w:rsid w:val="004C6CCB"/>
    <w:rsid w:val="004C6E31"/>
    <w:rsid w:val="004C7BCC"/>
    <w:rsid w:val="004D1288"/>
    <w:rsid w:val="004D24DB"/>
    <w:rsid w:val="004D36E6"/>
    <w:rsid w:val="004D6FED"/>
    <w:rsid w:val="004D72B1"/>
    <w:rsid w:val="004E0C42"/>
    <w:rsid w:val="004E2E86"/>
    <w:rsid w:val="004E3641"/>
    <w:rsid w:val="004E7E35"/>
    <w:rsid w:val="004F155B"/>
    <w:rsid w:val="004F2D6D"/>
    <w:rsid w:val="004F4049"/>
    <w:rsid w:val="004F479B"/>
    <w:rsid w:val="005047CE"/>
    <w:rsid w:val="005055C6"/>
    <w:rsid w:val="00505877"/>
    <w:rsid w:val="00511467"/>
    <w:rsid w:val="00511DF9"/>
    <w:rsid w:val="0051240C"/>
    <w:rsid w:val="00514AAC"/>
    <w:rsid w:val="005173A6"/>
    <w:rsid w:val="00521493"/>
    <w:rsid w:val="005226FC"/>
    <w:rsid w:val="005248DA"/>
    <w:rsid w:val="005250B4"/>
    <w:rsid w:val="00532BD9"/>
    <w:rsid w:val="00537D9B"/>
    <w:rsid w:val="00537E1A"/>
    <w:rsid w:val="00544AA9"/>
    <w:rsid w:val="00546416"/>
    <w:rsid w:val="00547C70"/>
    <w:rsid w:val="0055420A"/>
    <w:rsid w:val="00557A50"/>
    <w:rsid w:val="00565350"/>
    <w:rsid w:val="005660F6"/>
    <w:rsid w:val="005661B1"/>
    <w:rsid w:val="005665F5"/>
    <w:rsid w:val="00570AC5"/>
    <w:rsid w:val="005716DD"/>
    <w:rsid w:val="00573612"/>
    <w:rsid w:val="00574D82"/>
    <w:rsid w:val="00575041"/>
    <w:rsid w:val="00576E97"/>
    <w:rsid w:val="0059500E"/>
    <w:rsid w:val="00595835"/>
    <w:rsid w:val="005A0686"/>
    <w:rsid w:val="005A07E0"/>
    <w:rsid w:val="005A0EEE"/>
    <w:rsid w:val="005A5B68"/>
    <w:rsid w:val="005A6049"/>
    <w:rsid w:val="005A71D2"/>
    <w:rsid w:val="005B380B"/>
    <w:rsid w:val="005B3EA6"/>
    <w:rsid w:val="005B460D"/>
    <w:rsid w:val="005B67D5"/>
    <w:rsid w:val="005B69C0"/>
    <w:rsid w:val="005C14B2"/>
    <w:rsid w:val="005C719B"/>
    <w:rsid w:val="005C75C3"/>
    <w:rsid w:val="005D4227"/>
    <w:rsid w:val="005D521E"/>
    <w:rsid w:val="005E08E9"/>
    <w:rsid w:val="005F3E75"/>
    <w:rsid w:val="005F42D1"/>
    <w:rsid w:val="005F4DBD"/>
    <w:rsid w:val="005F4E0F"/>
    <w:rsid w:val="005F6073"/>
    <w:rsid w:val="005F6A9C"/>
    <w:rsid w:val="00600729"/>
    <w:rsid w:val="00605290"/>
    <w:rsid w:val="00605A8B"/>
    <w:rsid w:val="00612149"/>
    <w:rsid w:val="006179B8"/>
    <w:rsid w:val="00620A41"/>
    <w:rsid w:val="00620B31"/>
    <w:rsid w:val="00622D91"/>
    <w:rsid w:val="006246E6"/>
    <w:rsid w:val="006313F1"/>
    <w:rsid w:val="00634914"/>
    <w:rsid w:val="0063493C"/>
    <w:rsid w:val="00636214"/>
    <w:rsid w:val="006412B8"/>
    <w:rsid w:val="006434B2"/>
    <w:rsid w:val="00645FCD"/>
    <w:rsid w:val="00646077"/>
    <w:rsid w:val="006466E6"/>
    <w:rsid w:val="00651C6F"/>
    <w:rsid w:val="0065662C"/>
    <w:rsid w:val="0066517A"/>
    <w:rsid w:val="00665561"/>
    <w:rsid w:val="00665973"/>
    <w:rsid w:val="006671A7"/>
    <w:rsid w:val="00667CC3"/>
    <w:rsid w:val="006702FC"/>
    <w:rsid w:val="00671854"/>
    <w:rsid w:val="0067322F"/>
    <w:rsid w:val="00673DA6"/>
    <w:rsid w:val="00673F6D"/>
    <w:rsid w:val="00677D03"/>
    <w:rsid w:val="00680EA1"/>
    <w:rsid w:val="006812C9"/>
    <w:rsid w:val="0068151C"/>
    <w:rsid w:val="006824D6"/>
    <w:rsid w:val="00683A82"/>
    <w:rsid w:val="006942EC"/>
    <w:rsid w:val="006946D4"/>
    <w:rsid w:val="0069587D"/>
    <w:rsid w:val="006A1E82"/>
    <w:rsid w:val="006A47BA"/>
    <w:rsid w:val="006A59C2"/>
    <w:rsid w:val="006B046C"/>
    <w:rsid w:val="006B1A73"/>
    <w:rsid w:val="006B259D"/>
    <w:rsid w:val="006B4773"/>
    <w:rsid w:val="006B4B97"/>
    <w:rsid w:val="006C0CEE"/>
    <w:rsid w:val="006C27CE"/>
    <w:rsid w:val="006C78F1"/>
    <w:rsid w:val="006D468A"/>
    <w:rsid w:val="006D63C4"/>
    <w:rsid w:val="006D71EF"/>
    <w:rsid w:val="006E006B"/>
    <w:rsid w:val="006E010E"/>
    <w:rsid w:val="006E5BCA"/>
    <w:rsid w:val="006F2152"/>
    <w:rsid w:val="006F2866"/>
    <w:rsid w:val="006F2954"/>
    <w:rsid w:val="006F3337"/>
    <w:rsid w:val="006F3BA0"/>
    <w:rsid w:val="006F3F88"/>
    <w:rsid w:val="006F5E5D"/>
    <w:rsid w:val="00703371"/>
    <w:rsid w:val="00704FF6"/>
    <w:rsid w:val="0070748A"/>
    <w:rsid w:val="007123FB"/>
    <w:rsid w:val="00716D35"/>
    <w:rsid w:val="007177AD"/>
    <w:rsid w:val="007227DF"/>
    <w:rsid w:val="00724A08"/>
    <w:rsid w:val="0072568B"/>
    <w:rsid w:val="0072703C"/>
    <w:rsid w:val="00733293"/>
    <w:rsid w:val="00733C71"/>
    <w:rsid w:val="0073487C"/>
    <w:rsid w:val="007351EC"/>
    <w:rsid w:val="0073709F"/>
    <w:rsid w:val="007376AC"/>
    <w:rsid w:val="007378BA"/>
    <w:rsid w:val="00744623"/>
    <w:rsid w:val="00745048"/>
    <w:rsid w:val="0075084A"/>
    <w:rsid w:val="00750C0F"/>
    <w:rsid w:val="00751A07"/>
    <w:rsid w:val="00751A36"/>
    <w:rsid w:val="007550B8"/>
    <w:rsid w:val="00757010"/>
    <w:rsid w:val="0076087D"/>
    <w:rsid w:val="00761C7C"/>
    <w:rsid w:val="00761CDE"/>
    <w:rsid w:val="00761D5C"/>
    <w:rsid w:val="007650DA"/>
    <w:rsid w:val="007657C0"/>
    <w:rsid w:val="0077051D"/>
    <w:rsid w:val="007709CC"/>
    <w:rsid w:val="00771021"/>
    <w:rsid w:val="00771877"/>
    <w:rsid w:val="00773351"/>
    <w:rsid w:val="0077460A"/>
    <w:rsid w:val="00776E98"/>
    <w:rsid w:val="007815D6"/>
    <w:rsid w:val="00782C73"/>
    <w:rsid w:val="00790458"/>
    <w:rsid w:val="00791253"/>
    <w:rsid w:val="00792008"/>
    <w:rsid w:val="00792D37"/>
    <w:rsid w:val="007931A2"/>
    <w:rsid w:val="00795219"/>
    <w:rsid w:val="00795254"/>
    <w:rsid w:val="007958A4"/>
    <w:rsid w:val="00797171"/>
    <w:rsid w:val="007A0664"/>
    <w:rsid w:val="007A10DD"/>
    <w:rsid w:val="007A1278"/>
    <w:rsid w:val="007A3E94"/>
    <w:rsid w:val="007A46FB"/>
    <w:rsid w:val="007A5136"/>
    <w:rsid w:val="007A51FA"/>
    <w:rsid w:val="007A6647"/>
    <w:rsid w:val="007A6BD2"/>
    <w:rsid w:val="007A710C"/>
    <w:rsid w:val="007B14E5"/>
    <w:rsid w:val="007B20DA"/>
    <w:rsid w:val="007B3EB9"/>
    <w:rsid w:val="007B5DBD"/>
    <w:rsid w:val="007C06C7"/>
    <w:rsid w:val="007C21AD"/>
    <w:rsid w:val="007C36DE"/>
    <w:rsid w:val="007C4A86"/>
    <w:rsid w:val="007C5A6D"/>
    <w:rsid w:val="007C6BB8"/>
    <w:rsid w:val="007D0B58"/>
    <w:rsid w:val="007D386C"/>
    <w:rsid w:val="007D3A83"/>
    <w:rsid w:val="007D5847"/>
    <w:rsid w:val="007D728D"/>
    <w:rsid w:val="007E1D90"/>
    <w:rsid w:val="007E33D5"/>
    <w:rsid w:val="007E481B"/>
    <w:rsid w:val="007E55AA"/>
    <w:rsid w:val="007E674E"/>
    <w:rsid w:val="007E6CBE"/>
    <w:rsid w:val="007F28F4"/>
    <w:rsid w:val="007F2A06"/>
    <w:rsid w:val="007F2ECC"/>
    <w:rsid w:val="007F3438"/>
    <w:rsid w:val="007F3592"/>
    <w:rsid w:val="007F3CBF"/>
    <w:rsid w:val="007F4CD0"/>
    <w:rsid w:val="0080392E"/>
    <w:rsid w:val="00805F2F"/>
    <w:rsid w:val="00807721"/>
    <w:rsid w:val="00813C74"/>
    <w:rsid w:val="00813D63"/>
    <w:rsid w:val="00821629"/>
    <w:rsid w:val="0082167A"/>
    <w:rsid w:val="00825D88"/>
    <w:rsid w:val="0082688B"/>
    <w:rsid w:val="008275E7"/>
    <w:rsid w:val="0083252D"/>
    <w:rsid w:val="00834C81"/>
    <w:rsid w:val="008352B7"/>
    <w:rsid w:val="008357AF"/>
    <w:rsid w:val="008363E1"/>
    <w:rsid w:val="008364D5"/>
    <w:rsid w:val="00836944"/>
    <w:rsid w:val="008370F8"/>
    <w:rsid w:val="00837BCF"/>
    <w:rsid w:val="00841885"/>
    <w:rsid w:val="00847D0B"/>
    <w:rsid w:val="00850B92"/>
    <w:rsid w:val="008512C1"/>
    <w:rsid w:val="00852116"/>
    <w:rsid w:val="008521B5"/>
    <w:rsid w:val="00852379"/>
    <w:rsid w:val="0085507F"/>
    <w:rsid w:val="00855A4C"/>
    <w:rsid w:val="00856B47"/>
    <w:rsid w:val="008573A4"/>
    <w:rsid w:val="00864991"/>
    <w:rsid w:val="00871B75"/>
    <w:rsid w:val="00873EF0"/>
    <w:rsid w:val="008741CB"/>
    <w:rsid w:val="00874203"/>
    <w:rsid w:val="008743B0"/>
    <w:rsid w:val="00876A42"/>
    <w:rsid w:val="00877900"/>
    <w:rsid w:val="00881740"/>
    <w:rsid w:val="00884388"/>
    <w:rsid w:val="00886D0A"/>
    <w:rsid w:val="00890E95"/>
    <w:rsid w:val="008912E3"/>
    <w:rsid w:val="0089328B"/>
    <w:rsid w:val="00893D0E"/>
    <w:rsid w:val="0089741D"/>
    <w:rsid w:val="008A309A"/>
    <w:rsid w:val="008A5E63"/>
    <w:rsid w:val="008A7270"/>
    <w:rsid w:val="008B2788"/>
    <w:rsid w:val="008B72F1"/>
    <w:rsid w:val="008C043B"/>
    <w:rsid w:val="008C0625"/>
    <w:rsid w:val="008C3240"/>
    <w:rsid w:val="008C43DC"/>
    <w:rsid w:val="008D2267"/>
    <w:rsid w:val="008D5042"/>
    <w:rsid w:val="008D6166"/>
    <w:rsid w:val="008D69F0"/>
    <w:rsid w:val="008D75E7"/>
    <w:rsid w:val="008E0FE3"/>
    <w:rsid w:val="008F39BD"/>
    <w:rsid w:val="008F437A"/>
    <w:rsid w:val="008F796F"/>
    <w:rsid w:val="00907121"/>
    <w:rsid w:val="00910B14"/>
    <w:rsid w:val="009119D1"/>
    <w:rsid w:val="00912335"/>
    <w:rsid w:val="00915809"/>
    <w:rsid w:val="009215A2"/>
    <w:rsid w:val="0092200A"/>
    <w:rsid w:val="00923227"/>
    <w:rsid w:val="00930FAD"/>
    <w:rsid w:val="00941A52"/>
    <w:rsid w:val="0094340C"/>
    <w:rsid w:val="00950CF4"/>
    <w:rsid w:val="00955D95"/>
    <w:rsid w:val="009565F2"/>
    <w:rsid w:val="0095675B"/>
    <w:rsid w:val="00956A93"/>
    <w:rsid w:val="00956F09"/>
    <w:rsid w:val="0096353B"/>
    <w:rsid w:val="00963D83"/>
    <w:rsid w:val="00964086"/>
    <w:rsid w:val="00964379"/>
    <w:rsid w:val="00966BD7"/>
    <w:rsid w:val="0097002A"/>
    <w:rsid w:val="0097284C"/>
    <w:rsid w:val="00973293"/>
    <w:rsid w:val="00973937"/>
    <w:rsid w:val="00973E63"/>
    <w:rsid w:val="00975090"/>
    <w:rsid w:val="00975646"/>
    <w:rsid w:val="00975CAA"/>
    <w:rsid w:val="00977DE9"/>
    <w:rsid w:val="00982B07"/>
    <w:rsid w:val="0098499B"/>
    <w:rsid w:val="00985D16"/>
    <w:rsid w:val="00986B7C"/>
    <w:rsid w:val="009975E8"/>
    <w:rsid w:val="009A064F"/>
    <w:rsid w:val="009A0F13"/>
    <w:rsid w:val="009A638D"/>
    <w:rsid w:val="009A6C73"/>
    <w:rsid w:val="009A6CED"/>
    <w:rsid w:val="009A770C"/>
    <w:rsid w:val="009B1F93"/>
    <w:rsid w:val="009B59F4"/>
    <w:rsid w:val="009B65E2"/>
    <w:rsid w:val="009B78AC"/>
    <w:rsid w:val="009C45B4"/>
    <w:rsid w:val="009C6869"/>
    <w:rsid w:val="009C7281"/>
    <w:rsid w:val="009D55F6"/>
    <w:rsid w:val="009D58F3"/>
    <w:rsid w:val="009E258E"/>
    <w:rsid w:val="009E2C75"/>
    <w:rsid w:val="009E3590"/>
    <w:rsid w:val="009F134F"/>
    <w:rsid w:val="009F2EAB"/>
    <w:rsid w:val="009F3296"/>
    <w:rsid w:val="009F3791"/>
    <w:rsid w:val="009F3E7A"/>
    <w:rsid w:val="009F47E4"/>
    <w:rsid w:val="009F6F3B"/>
    <w:rsid w:val="009F7A68"/>
    <w:rsid w:val="00A12635"/>
    <w:rsid w:val="00A15F6E"/>
    <w:rsid w:val="00A21052"/>
    <w:rsid w:val="00A23F38"/>
    <w:rsid w:val="00A25EEE"/>
    <w:rsid w:val="00A30233"/>
    <w:rsid w:val="00A312EE"/>
    <w:rsid w:val="00A31A59"/>
    <w:rsid w:val="00A3212E"/>
    <w:rsid w:val="00A334BF"/>
    <w:rsid w:val="00A356EF"/>
    <w:rsid w:val="00A40079"/>
    <w:rsid w:val="00A4055E"/>
    <w:rsid w:val="00A4198C"/>
    <w:rsid w:val="00A41A6F"/>
    <w:rsid w:val="00A4210B"/>
    <w:rsid w:val="00A45A03"/>
    <w:rsid w:val="00A50FB7"/>
    <w:rsid w:val="00A5244B"/>
    <w:rsid w:val="00A56012"/>
    <w:rsid w:val="00A56018"/>
    <w:rsid w:val="00A56D47"/>
    <w:rsid w:val="00A612C2"/>
    <w:rsid w:val="00A63AD7"/>
    <w:rsid w:val="00A67467"/>
    <w:rsid w:val="00A766C3"/>
    <w:rsid w:val="00A81AE0"/>
    <w:rsid w:val="00A8339E"/>
    <w:rsid w:val="00A8758B"/>
    <w:rsid w:val="00A90B6B"/>
    <w:rsid w:val="00A918C1"/>
    <w:rsid w:val="00A93D7F"/>
    <w:rsid w:val="00A94842"/>
    <w:rsid w:val="00A95EEB"/>
    <w:rsid w:val="00A96281"/>
    <w:rsid w:val="00AA4B0A"/>
    <w:rsid w:val="00AA694D"/>
    <w:rsid w:val="00AB395E"/>
    <w:rsid w:val="00AB6C28"/>
    <w:rsid w:val="00AC0EF1"/>
    <w:rsid w:val="00AC1FC2"/>
    <w:rsid w:val="00AC51FE"/>
    <w:rsid w:val="00AC6E57"/>
    <w:rsid w:val="00AC70BC"/>
    <w:rsid w:val="00AD3F07"/>
    <w:rsid w:val="00AD3F41"/>
    <w:rsid w:val="00AD522C"/>
    <w:rsid w:val="00AE5C83"/>
    <w:rsid w:val="00AF5A54"/>
    <w:rsid w:val="00AF7263"/>
    <w:rsid w:val="00B02430"/>
    <w:rsid w:val="00B03B92"/>
    <w:rsid w:val="00B074F9"/>
    <w:rsid w:val="00B10AC2"/>
    <w:rsid w:val="00B118D2"/>
    <w:rsid w:val="00B12CCB"/>
    <w:rsid w:val="00B134F1"/>
    <w:rsid w:val="00B154B0"/>
    <w:rsid w:val="00B16540"/>
    <w:rsid w:val="00B179DF"/>
    <w:rsid w:val="00B24A9D"/>
    <w:rsid w:val="00B30A69"/>
    <w:rsid w:val="00B32DD4"/>
    <w:rsid w:val="00B35CC5"/>
    <w:rsid w:val="00B370AC"/>
    <w:rsid w:val="00B414C3"/>
    <w:rsid w:val="00B41A8E"/>
    <w:rsid w:val="00B41CAC"/>
    <w:rsid w:val="00B42514"/>
    <w:rsid w:val="00B42C39"/>
    <w:rsid w:val="00B43F24"/>
    <w:rsid w:val="00B4434C"/>
    <w:rsid w:val="00B44DBA"/>
    <w:rsid w:val="00B468E4"/>
    <w:rsid w:val="00B47DEC"/>
    <w:rsid w:val="00B5062A"/>
    <w:rsid w:val="00B538C8"/>
    <w:rsid w:val="00B55766"/>
    <w:rsid w:val="00B57090"/>
    <w:rsid w:val="00B572E7"/>
    <w:rsid w:val="00B60C7A"/>
    <w:rsid w:val="00B62605"/>
    <w:rsid w:val="00B65106"/>
    <w:rsid w:val="00B6643F"/>
    <w:rsid w:val="00B66EDA"/>
    <w:rsid w:val="00B67152"/>
    <w:rsid w:val="00B673A9"/>
    <w:rsid w:val="00B67B19"/>
    <w:rsid w:val="00B67BEA"/>
    <w:rsid w:val="00B67E38"/>
    <w:rsid w:val="00B70034"/>
    <w:rsid w:val="00B7047F"/>
    <w:rsid w:val="00B70C79"/>
    <w:rsid w:val="00B722A1"/>
    <w:rsid w:val="00B730B3"/>
    <w:rsid w:val="00B73C03"/>
    <w:rsid w:val="00B73DA4"/>
    <w:rsid w:val="00B74166"/>
    <w:rsid w:val="00B77BC4"/>
    <w:rsid w:val="00B80154"/>
    <w:rsid w:val="00B809A1"/>
    <w:rsid w:val="00B824E3"/>
    <w:rsid w:val="00B841A5"/>
    <w:rsid w:val="00B8730D"/>
    <w:rsid w:val="00B91769"/>
    <w:rsid w:val="00B943A7"/>
    <w:rsid w:val="00BA041A"/>
    <w:rsid w:val="00BA0C22"/>
    <w:rsid w:val="00BA0F5B"/>
    <w:rsid w:val="00BA1048"/>
    <w:rsid w:val="00BA117F"/>
    <w:rsid w:val="00BA17C4"/>
    <w:rsid w:val="00BA224D"/>
    <w:rsid w:val="00BA46D9"/>
    <w:rsid w:val="00BA551E"/>
    <w:rsid w:val="00BB031F"/>
    <w:rsid w:val="00BB2B86"/>
    <w:rsid w:val="00BB44DC"/>
    <w:rsid w:val="00BB5C8C"/>
    <w:rsid w:val="00BB72B4"/>
    <w:rsid w:val="00BB7A7D"/>
    <w:rsid w:val="00BC00B4"/>
    <w:rsid w:val="00BC0527"/>
    <w:rsid w:val="00BC33D9"/>
    <w:rsid w:val="00BD13CC"/>
    <w:rsid w:val="00BD421F"/>
    <w:rsid w:val="00BD4B78"/>
    <w:rsid w:val="00BE62FD"/>
    <w:rsid w:val="00BF027D"/>
    <w:rsid w:val="00BF07F2"/>
    <w:rsid w:val="00BF2220"/>
    <w:rsid w:val="00BF4EF1"/>
    <w:rsid w:val="00BF5C25"/>
    <w:rsid w:val="00BF5D03"/>
    <w:rsid w:val="00BF6F79"/>
    <w:rsid w:val="00C01CE9"/>
    <w:rsid w:val="00C03796"/>
    <w:rsid w:val="00C052A8"/>
    <w:rsid w:val="00C1081F"/>
    <w:rsid w:val="00C1124E"/>
    <w:rsid w:val="00C13EDA"/>
    <w:rsid w:val="00C14931"/>
    <w:rsid w:val="00C1757D"/>
    <w:rsid w:val="00C215D7"/>
    <w:rsid w:val="00C22753"/>
    <w:rsid w:val="00C23AED"/>
    <w:rsid w:val="00C24990"/>
    <w:rsid w:val="00C2713A"/>
    <w:rsid w:val="00C31181"/>
    <w:rsid w:val="00C36B47"/>
    <w:rsid w:val="00C375D6"/>
    <w:rsid w:val="00C4034E"/>
    <w:rsid w:val="00C419A4"/>
    <w:rsid w:val="00C42696"/>
    <w:rsid w:val="00C442F4"/>
    <w:rsid w:val="00C45890"/>
    <w:rsid w:val="00C45B05"/>
    <w:rsid w:val="00C45C28"/>
    <w:rsid w:val="00C461DC"/>
    <w:rsid w:val="00C478FC"/>
    <w:rsid w:val="00C5122D"/>
    <w:rsid w:val="00C51D66"/>
    <w:rsid w:val="00C530E0"/>
    <w:rsid w:val="00C537B8"/>
    <w:rsid w:val="00C53B42"/>
    <w:rsid w:val="00C61C82"/>
    <w:rsid w:val="00C64EF2"/>
    <w:rsid w:val="00C65F30"/>
    <w:rsid w:val="00C70AAF"/>
    <w:rsid w:val="00C70B7C"/>
    <w:rsid w:val="00C74D63"/>
    <w:rsid w:val="00C7515B"/>
    <w:rsid w:val="00C753FF"/>
    <w:rsid w:val="00C75738"/>
    <w:rsid w:val="00C75E60"/>
    <w:rsid w:val="00C7606C"/>
    <w:rsid w:val="00C811DB"/>
    <w:rsid w:val="00C83124"/>
    <w:rsid w:val="00C83858"/>
    <w:rsid w:val="00C871A7"/>
    <w:rsid w:val="00C90C48"/>
    <w:rsid w:val="00C924F2"/>
    <w:rsid w:val="00C93D3B"/>
    <w:rsid w:val="00C95BF6"/>
    <w:rsid w:val="00CA088B"/>
    <w:rsid w:val="00CA21E7"/>
    <w:rsid w:val="00CA5A69"/>
    <w:rsid w:val="00CA7CEF"/>
    <w:rsid w:val="00CB060B"/>
    <w:rsid w:val="00CB5DC6"/>
    <w:rsid w:val="00CB681A"/>
    <w:rsid w:val="00CC00A5"/>
    <w:rsid w:val="00CC01AC"/>
    <w:rsid w:val="00CC2602"/>
    <w:rsid w:val="00CC6DCD"/>
    <w:rsid w:val="00CC7B10"/>
    <w:rsid w:val="00CC7D05"/>
    <w:rsid w:val="00CD1EB4"/>
    <w:rsid w:val="00CD7CE4"/>
    <w:rsid w:val="00CD7FAF"/>
    <w:rsid w:val="00CE03D7"/>
    <w:rsid w:val="00CE13B4"/>
    <w:rsid w:val="00CE2787"/>
    <w:rsid w:val="00CE2BD4"/>
    <w:rsid w:val="00CE3A47"/>
    <w:rsid w:val="00CF0683"/>
    <w:rsid w:val="00CF09F4"/>
    <w:rsid w:val="00CF2E88"/>
    <w:rsid w:val="00CF4F95"/>
    <w:rsid w:val="00CF63DB"/>
    <w:rsid w:val="00CF679E"/>
    <w:rsid w:val="00CF7574"/>
    <w:rsid w:val="00CF7752"/>
    <w:rsid w:val="00CF7CE0"/>
    <w:rsid w:val="00D01E5F"/>
    <w:rsid w:val="00D05BDD"/>
    <w:rsid w:val="00D069E7"/>
    <w:rsid w:val="00D1043D"/>
    <w:rsid w:val="00D10470"/>
    <w:rsid w:val="00D1071D"/>
    <w:rsid w:val="00D132F6"/>
    <w:rsid w:val="00D208C8"/>
    <w:rsid w:val="00D25074"/>
    <w:rsid w:val="00D33FDB"/>
    <w:rsid w:val="00D40174"/>
    <w:rsid w:val="00D40AAB"/>
    <w:rsid w:val="00D46BC3"/>
    <w:rsid w:val="00D46FBA"/>
    <w:rsid w:val="00D47E45"/>
    <w:rsid w:val="00D504EE"/>
    <w:rsid w:val="00D505C9"/>
    <w:rsid w:val="00D50E6E"/>
    <w:rsid w:val="00D51E6C"/>
    <w:rsid w:val="00D52C6A"/>
    <w:rsid w:val="00D54668"/>
    <w:rsid w:val="00D56B91"/>
    <w:rsid w:val="00D57CE4"/>
    <w:rsid w:val="00D61F07"/>
    <w:rsid w:val="00D6243F"/>
    <w:rsid w:val="00D62CF3"/>
    <w:rsid w:val="00D63B54"/>
    <w:rsid w:val="00D6424D"/>
    <w:rsid w:val="00D646F8"/>
    <w:rsid w:val="00D64A82"/>
    <w:rsid w:val="00D66317"/>
    <w:rsid w:val="00D74038"/>
    <w:rsid w:val="00D74A8B"/>
    <w:rsid w:val="00D75918"/>
    <w:rsid w:val="00D769EB"/>
    <w:rsid w:val="00D77033"/>
    <w:rsid w:val="00D7719B"/>
    <w:rsid w:val="00D81C99"/>
    <w:rsid w:val="00D81E49"/>
    <w:rsid w:val="00D82332"/>
    <w:rsid w:val="00D82E93"/>
    <w:rsid w:val="00D85572"/>
    <w:rsid w:val="00D87416"/>
    <w:rsid w:val="00D90A19"/>
    <w:rsid w:val="00D9306F"/>
    <w:rsid w:val="00D94DFB"/>
    <w:rsid w:val="00DA07DB"/>
    <w:rsid w:val="00DA33A8"/>
    <w:rsid w:val="00DA4141"/>
    <w:rsid w:val="00DB58B1"/>
    <w:rsid w:val="00DB5B80"/>
    <w:rsid w:val="00DC0CFE"/>
    <w:rsid w:val="00DC1BAE"/>
    <w:rsid w:val="00DC4456"/>
    <w:rsid w:val="00DD1D38"/>
    <w:rsid w:val="00DE1A7B"/>
    <w:rsid w:val="00DE30F3"/>
    <w:rsid w:val="00DE35AB"/>
    <w:rsid w:val="00DE49E5"/>
    <w:rsid w:val="00DE6810"/>
    <w:rsid w:val="00DE736C"/>
    <w:rsid w:val="00DF4DBE"/>
    <w:rsid w:val="00DF66B5"/>
    <w:rsid w:val="00DF6D13"/>
    <w:rsid w:val="00E00BE2"/>
    <w:rsid w:val="00E01B69"/>
    <w:rsid w:val="00E02804"/>
    <w:rsid w:val="00E1009A"/>
    <w:rsid w:val="00E13F47"/>
    <w:rsid w:val="00E1418D"/>
    <w:rsid w:val="00E14ED9"/>
    <w:rsid w:val="00E15A4C"/>
    <w:rsid w:val="00E1697C"/>
    <w:rsid w:val="00E16AEF"/>
    <w:rsid w:val="00E2028A"/>
    <w:rsid w:val="00E21887"/>
    <w:rsid w:val="00E246B6"/>
    <w:rsid w:val="00E25BFF"/>
    <w:rsid w:val="00E25F1D"/>
    <w:rsid w:val="00E32FFB"/>
    <w:rsid w:val="00E3576C"/>
    <w:rsid w:val="00E425DF"/>
    <w:rsid w:val="00E43680"/>
    <w:rsid w:val="00E43FBB"/>
    <w:rsid w:val="00E4413A"/>
    <w:rsid w:val="00E4781B"/>
    <w:rsid w:val="00E50B47"/>
    <w:rsid w:val="00E544F4"/>
    <w:rsid w:val="00E546DE"/>
    <w:rsid w:val="00E54F2C"/>
    <w:rsid w:val="00E55133"/>
    <w:rsid w:val="00E5700A"/>
    <w:rsid w:val="00E57596"/>
    <w:rsid w:val="00E60378"/>
    <w:rsid w:val="00E60E0F"/>
    <w:rsid w:val="00E632DF"/>
    <w:rsid w:val="00E6468D"/>
    <w:rsid w:val="00E64893"/>
    <w:rsid w:val="00E70F53"/>
    <w:rsid w:val="00E7129E"/>
    <w:rsid w:val="00E75C90"/>
    <w:rsid w:val="00E80EEE"/>
    <w:rsid w:val="00E82F41"/>
    <w:rsid w:val="00E83072"/>
    <w:rsid w:val="00E84110"/>
    <w:rsid w:val="00E91275"/>
    <w:rsid w:val="00E9615B"/>
    <w:rsid w:val="00E9643C"/>
    <w:rsid w:val="00E96D5D"/>
    <w:rsid w:val="00EA09D7"/>
    <w:rsid w:val="00EA3BC1"/>
    <w:rsid w:val="00EA41B9"/>
    <w:rsid w:val="00EB1C03"/>
    <w:rsid w:val="00EB2D41"/>
    <w:rsid w:val="00EB40D7"/>
    <w:rsid w:val="00EB4162"/>
    <w:rsid w:val="00EC2F92"/>
    <w:rsid w:val="00EC388B"/>
    <w:rsid w:val="00EC474E"/>
    <w:rsid w:val="00EC512E"/>
    <w:rsid w:val="00ED1604"/>
    <w:rsid w:val="00ED4EE1"/>
    <w:rsid w:val="00EE0DA7"/>
    <w:rsid w:val="00EE13DB"/>
    <w:rsid w:val="00EE173D"/>
    <w:rsid w:val="00EE2480"/>
    <w:rsid w:val="00EE3667"/>
    <w:rsid w:val="00EE573C"/>
    <w:rsid w:val="00EE6B6D"/>
    <w:rsid w:val="00EF1CF9"/>
    <w:rsid w:val="00EF20D7"/>
    <w:rsid w:val="00EF2ABB"/>
    <w:rsid w:val="00EF5531"/>
    <w:rsid w:val="00F0174E"/>
    <w:rsid w:val="00F02761"/>
    <w:rsid w:val="00F042ED"/>
    <w:rsid w:val="00F04D7E"/>
    <w:rsid w:val="00F05174"/>
    <w:rsid w:val="00F1189C"/>
    <w:rsid w:val="00F13402"/>
    <w:rsid w:val="00F1448B"/>
    <w:rsid w:val="00F16991"/>
    <w:rsid w:val="00F1699C"/>
    <w:rsid w:val="00F169C3"/>
    <w:rsid w:val="00F20312"/>
    <w:rsid w:val="00F21A53"/>
    <w:rsid w:val="00F22E79"/>
    <w:rsid w:val="00F251BD"/>
    <w:rsid w:val="00F257B1"/>
    <w:rsid w:val="00F30027"/>
    <w:rsid w:val="00F30D37"/>
    <w:rsid w:val="00F31455"/>
    <w:rsid w:val="00F340EB"/>
    <w:rsid w:val="00F45949"/>
    <w:rsid w:val="00F524B0"/>
    <w:rsid w:val="00F52F34"/>
    <w:rsid w:val="00F53572"/>
    <w:rsid w:val="00F54606"/>
    <w:rsid w:val="00F60D06"/>
    <w:rsid w:val="00F63AE7"/>
    <w:rsid w:val="00F6443F"/>
    <w:rsid w:val="00F66C69"/>
    <w:rsid w:val="00F71891"/>
    <w:rsid w:val="00F73831"/>
    <w:rsid w:val="00F82463"/>
    <w:rsid w:val="00F8493F"/>
    <w:rsid w:val="00F852C6"/>
    <w:rsid w:val="00F85920"/>
    <w:rsid w:val="00F85D53"/>
    <w:rsid w:val="00F868B2"/>
    <w:rsid w:val="00F90B57"/>
    <w:rsid w:val="00F93B53"/>
    <w:rsid w:val="00F94C33"/>
    <w:rsid w:val="00FA112B"/>
    <w:rsid w:val="00FA4356"/>
    <w:rsid w:val="00FA43C2"/>
    <w:rsid w:val="00FA66CE"/>
    <w:rsid w:val="00FB0AEC"/>
    <w:rsid w:val="00FB1826"/>
    <w:rsid w:val="00FB261C"/>
    <w:rsid w:val="00FB3931"/>
    <w:rsid w:val="00FB3BC2"/>
    <w:rsid w:val="00FB5320"/>
    <w:rsid w:val="00FB5A7B"/>
    <w:rsid w:val="00FC0061"/>
    <w:rsid w:val="00FC0C6C"/>
    <w:rsid w:val="00FC55C8"/>
    <w:rsid w:val="00FC5CF4"/>
    <w:rsid w:val="00FC6404"/>
    <w:rsid w:val="00FD1632"/>
    <w:rsid w:val="00FD1F83"/>
    <w:rsid w:val="00FD2EF7"/>
    <w:rsid w:val="00FD3186"/>
    <w:rsid w:val="00FD4FFD"/>
    <w:rsid w:val="00FD628E"/>
    <w:rsid w:val="00FE3791"/>
    <w:rsid w:val="00FE384E"/>
    <w:rsid w:val="00FE4BC7"/>
    <w:rsid w:val="00FE5AC4"/>
    <w:rsid w:val="00FF173E"/>
    <w:rsid w:val="00FF38F6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57A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8357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8357AF"/>
    <w:pPr>
      <w:ind w:left="720"/>
      <w:contextualSpacing/>
    </w:pPr>
  </w:style>
  <w:style w:type="paragraph" w:customStyle="1" w:styleId="ConsPlusNormal">
    <w:name w:val="ConsPlusNormal"/>
    <w:rsid w:val="008357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117F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BD4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D421F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D4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D421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57A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8357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8357AF"/>
    <w:pPr>
      <w:ind w:left="720"/>
      <w:contextualSpacing/>
    </w:pPr>
  </w:style>
  <w:style w:type="paragraph" w:customStyle="1" w:styleId="ConsPlusNormal">
    <w:name w:val="ConsPlusNormal"/>
    <w:rsid w:val="008357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117F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BD4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D421F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D4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D421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8421F8C6D9D41B22AEA54C59D15E61898DBDBB2FF73E25C6748C0F8983A58C3FC8AFF7CC056FC0C8C04C13D61A715E96E7F7A164D4UFG" TargetMode="External"/><Relationship Id="rId18" Type="http://schemas.openxmlformats.org/officeDocument/2006/relationships/hyperlink" Target="consultantplus://offline/ref=5A8D36E9BCB92D6F5D4F9A221EAD9211F5C3E5011A4DF4C2094C3122319C88D54BEDFDDCDD9B0E5D2EDF6385F27B9E4290E017CE68AB10F5c3pB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8421F8C6D9D41B22AEA54C59D15E61898DBDBB2FF73E25C6748C0F8983A58C3FC8AFF5C6046C9FCDD55D4BDA1D694097F8EBA36547DBUDG" TargetMode="External"/><Relationship Id="rId17" Type="http://schemas.openxmlformats.org/officeDocument/2006/relationships/hyperlink" Target="consultantplus://offline/ref=5A8D36E9BCB92D6F5D4F9A221EAD9211F5C3E5011A4DF4C2094C3122319C88D54BEDFDDCDD9B0E5D2EDF6385F27B9E4290E017CE68AB10F5c3pB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vlandsberg\AppData\AppData\Local\Microsoft\Windows\Temporary%20Internet%20Files\Content.IE5\2O0Z1CRO\&#1091;&#1089;&#1090;&#1072;&#1074;%20&#1055;&#1055;&#1050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8D36E9BCB92D6F5D4F9A221EAD9211F5C3E5011A4DF4C2094C3122319C88D54BEDFDDCDD9B0E5D2EDF6385F27B9E4290E017CE68AB10F5c3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8D36E9BCB92D6F5D4F9A221EAD9211F5C3E5011A4DF4C2094C3122319C88D54BEDFDDCDD9B0E5D2EDF6385F27B9E4290E017CE68AB10F5c3pBL" TargetMode="External"/><Relationship Id="rId10" Type="http://schemas.openxmlformats.org/officeDocument/2006/relationships/hyperlink" Target="file:///C:\Users\vlandsberg\AppData\AppData\Local\Microsoft\Windows\Temporary%20Internet%20Files\Content.IE5\2O0Z1CRO\&#1091;&#1089;&#1090;&#1072;&#1074;%20&#1055;&#1055;&#1050;.docx" TargetMode="External"/><Relationship Id="rId19" Type="http://schemas.openxmlformats.org/officeDocument/2006/relationships/hyperlink" Target="consultantplus://offline/ref=5A8D36E9BCB92D6F5D4F9A221EAD9211F5C3E5011A4DF4C2094C3122319C88D54BEDFDDCDD9B0E5D2EDF6385F27B9E4290E017CE68AB10F5c3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421F8C6D9D41B22AEA54C59D15E61898CBFB12DF03E25C6748C0F8983A58C3FC8AFF5C404649D9D8F4D4F9349625F91E7F5A07B44B4E1D4U4G" TargetMode="External"/><Relationship Id="rId14" Type="http://schemas.openxmlformats.org/officeDocument/2006/relationships/hyperlink" Target="consultantplus://offline/ref=CB8421F8C6D9D41B22AEA54C59D15E61898DBDBB2FF73E25C6748C0F8983A58C3FC8AFF5C6046C9FCDD55D4BDA1D694097F8EBA36547DB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381CD-D908-49E9-8CA0-B88500C7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9923</Words>
  <Characters>56564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66355</CharactersWithSpaces>
  <SharedDoc>false</SharedDoc>
  <HLinks>
    <vt:vector size="66" baseType="variant">
      <vt:variant>
        <vt:i4>3407935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consultantplus://offline/ref=5A8D36E9BCB92D6F5D4F9A221EAD9211F5C3E5011A4DF4C2094C3122319C88D54BEDFDDCDD9B0E5D2EDF6385F27B9E4290E017CE68AB10F5c3pBL</vt:lpwstr>
      </vt:variant>
      <vt:variant>
        <vt:lpwstr/>
      </vt:variant>
      <vt:variant>
        <vt:i4>3407935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consultantplus://offline/ref=5A8D36E9BCB92D6F5D4F9A221EAD9211F5C3E5011A4DF4C2094C3122319C88D54BEDFDDCDD9B0E5D2EDF6385F27B9E4290E017CE68AB10F5c3pBL</vt:lpwstr>
      </vt:variant>
      <vt:variant>
        <vt:lpwstr/>
      </vt:variant>
      <vt:variant>
        <vt:i4>3407935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consultantplus://offline/ref=5A8D36E9BCB92D6F5D4F9A221EAD9211F5C3E5011A4DF4C2094C3122319C88D54BEDFDDCDD9B0E5D2EDF6385F27B9E4290E017CE68AB10F5c3pBL</vt:lpwstr>
      </vt:variant>
      <vt:variant>
        <vt:lpwstr/>
      </vt:variant>
      <vt:variant>
        <vt:i4>71304273</vt:i4>
      </vt:variant>
      <vt:variant>
        <vt:i4>21</vt:i4>
      </vt:variant>
      <vt:variant>
        <vt:i4>0</vt:i4>
      </vt:variant>
      <vt:variant>
        <vt:i4>5</vt:i4>
      </vt:variant>
      <vt:variant>
        <vt:lpwstr>C:\Users\vlandsberg\AppData\AppData\Local\Microsoft\Windows\Temporary Internet Files\Content.IE5\2O0Z1CRO\устав ППК.docx</vt:lpwstr>
      </vt:variant>
      <vt:variant>
        <vt:lpwstr>Par69</vt:lpwstr>
      </vt:variant>
      <vt:variant>
        <vt:i4>3407935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consultantplus://offline/ref=5A8D36E9BCB92D6F5D4F9A221EAD9211F5C3E5011A4DF4C2094C3122319C88D54BEDFDDCDD9B0E5D2EDF6385F27B9E4290E017CE68AB10F5c3pBL</vt:lpwstr>
      </vt:variant>
      <vt:variant>
        <vt:lpwstr/>
      </vt:variant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consultantplus://offline/ref=CB8421F8C6D9D41B22AEA54C59D15E61898DBDBB2FF73E25C6748C0F8983A58C3FC8AFF5C6046C9FCDD55D4BDA1D694097F8EBA36547DBUDG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consultantplus://offline/ref=CB8421F8C6D9D41B22AEA54C59D15E61898DBDBB2FF73E25C6748C0F8983A58C3FC8AFF7CC056FC0C8C04C13D61A715E96E7F7A164D4UFG</vt:lpwstr>
      </vt:variant>
      <vt:variant>
        <vt:lpwstr/>
      </vt:variant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consultantplus://offline/ref=CB8421F8C6D9D41B22AEA54C59D15E61898DBDBB2FF73E25C6748C0F8983A58C3FC8AFF5C6046C9FCDD55D4BDA1D694097F8EBA36547DBUDG</vt:lpwstr>
      </vt:variant>
      <vt:variant>
        <vt:lpwstr/>
      </vt:variant>
      <vt:variant>
        <vt:i4>3407935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consultantplus://offline/ref=5A8D36E9BCB92D6F5D4F9A221EAD9211F5C3E5011A4DF4C2094C3122319C88D54BEDFDDCDD9B0E5D2EDF6385F27B9E4290E017CE68AB10F5c3pBL</vt:lpwstr>
      </vt:variant>
      <vt:variant>
        <vt:lpwstr/>
      </vt:variant>
      <vt:variant>
        <vt:i4>71304273</vt:i4>
      </vt:variant>
      <vt:variant>
        <vt:i4>3</vt:i4>
      </vt:variant>
      <vt:variant>
        <vt:i4>0</vt:i4>
      </vt:variant>
      <vt:variant>
        <vt:i4>5</vt:i4>
      </vt:variant>
      <vt:variant>
        <vt:lpwstr>C:\Users\vlandsberg\AppData\AppData\Local\Microsoft\Windows\Temporary Internet Files\Content.IE5\2O0Z1CRO\устав ППК.docx</vt:lpwstr>
      </vt:variant>
      <vt:variant>
        <vt:lpwstr>Par69</vt:lpwstr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consultantplus://offline/ref=CB8421F8C6D9D41B22AEA54C59D15E61898CBFB12DF03E25C6748C0F8983A58C3FC8AFF5C404649D9D8F4D4F9349625F91E7F5A07B44B4E1D4U4G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lkayumova</dc:creator>
  <cp:lastModifiedBy>Березин Владимир Александрович</cp:lastModifiedBy>
  <cp:revision>2</cp:revision>
  <cp:lastPrinted>2019-02-14T15:56:00Z</cp:lastPrinted>
  <dcterms:created xsi:type="dcterms:W3CDTF">2019-03-13T16:14:00Z</dcterms:created>
  <dcterms:modified xsi:type="dcterms:W3CDTF">2019-03-13T16:14:00Z</dcterms:modified>
</cp:coreProperties>
</file>